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System Test Plan</w:t>
      </w:r>
    </w:p>
    <w:p>
      <w:r>
        <w:rPr>
          <w:sz w:val="22"/>
        </w:rPr>
        <w:t>Author: Joe Marini</w:t>
        <w:br/>
        <w:t>Course: MBA Systems – Professor Jones</w:t>
        <w:br/>
        <w:t>Date: October 2025</w:t>
      </w:r>
    </w:p>
    <w:p/>
    <w:p>
      <w:r>
        <w:rPr>
          <w:b/>
          <w:sz w:val="28"/>
        </w:rPr>
        <w:t>1. Objectives</w:t>
      </w:r>
    </w:p>
    <w:p>
      <w:r>
        <w:t>The purpose of this System Test Plan is to verify that all core functions of the simulated web-based e‑commerce chatbot perform as expected, meet the stated requirements, and satisfy user needs. The plan emphasizes reliability, usability, and data accuracy, and documents test scenarios, expected results, and pass/fail criteria.</w:t>
      </w:r>
    </w:p>
    <w:p>
      <w:r>
        <w:rPr>
          <w:b/>
          <w:sz w:val="28"/>
        </w:rPr>
        <w:t>2. Scope</w:t>
      </w:r>
    </w:p>
    <w:p>
      <w:r>
        <w:t>System Under Test (SUT): An e‑commerce support chatbot that assists customers with orders, returns, and product questions.</w:t>
      </w:r>
    </w:p>
    <w:p>
      <w:r>
        <w:t>Included in scope:</w:t>
      </w:r>
    </w:p>
    <w:p>
      <w:r>
        <w:t>• Chat interface behavior and availability</w:t>
      </w:r>
    </w:p>
    <w:p>
      <w:r>
        <w:t>• Order lookup accuracy and error handling</w:t>
      </w:r>
    </w:p>
    <w:p>
      <w:r>
        <w:t>• Return request workflow</w:t>
      </w:r>
    </w:p>
    <w:p>
      <w:r>
        <w:t>• Product search relevance</w:t>
      </w:r>
    </w:p>
    <w:p>
      <w:r>
        <w:t>Excluded from scope:</w:t>
      </w:r>
    </w:p>
    <w:p>
      <w:r>
        <w:t>• Payment gateway integrations</w:t>
      </w:r>
    </w:p>
    <w:p>
      <w:r>
        <w:t>• Backend analytics dashboards and data warehouse</w:t>
      </w:r>
    </w:p>
    <w:p>
      <w:r>
        <w:rPr>
          <w:b/>
          <w:sz w:val="28"/>
        </w:rPr>
        <w:t>3. Test Environment</w:t>
      </w:r>
    </w:p>
    <w:p>
      <w:r>
        <w:t>• Operating System: Windows 11 (64-bit)</w:t>
      </w:r>
    </w:p>
    <w:p>
      <w:r>
        <w:t>• Browser: Google Chrome v128 (stable channel)</w:t>
      </w:r>
    </w:p>
    <w:p>
      <w:r>
        <w:t>• Tools: GitHub Issues (defect tracking), Microsoft Excel (optional log), screen capture for evidence</w:t>
      </w:r>
    </w:p>
    <w:p>
      <w:r>
        <w:t>• Test Data: Simulated customer profiles, valid/invalid order IDs, sample product catalog entries</w:t>
      </w:r>
    </w:p>
    <w:p>
      <w:r>
        <w:rPr>
          <w:b/>
          <w:sz w:val="28"/>
        </w:rPr>
        <w:t>4. Test Scenarios</w:t>
      </w:r>
    </w:p>
    <w:p>
      <w:r>
        <w:t>Each scenario describes the objective, steps, expected outcome, actual outcome, and status. Evidence (screenshots, issue links) can be attached in the repository Issues where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TC-01</w:t>
            </w:r>
          </w:p>
        </w:tc>
        <w:tc>
          <w:tcPr>
            <w:tcW w:type="dxa" w:w="1440"/>
          </w:tcPr>
          <w:p>
            <w:r>
              <w:t>Chatbot launch / availability</w:t>
            </w:r>
          </w:p>
        </w:tc>
        <w:tc>
          <w:tcPr>
            <w:tcW w:type="dxa" w:w="1440"/>
          </w:tcPr>
          <w:p>
            <w:r>
              <w:t>Open homepage → click chat icon</w:t>
            </w:r>
          </w:p>
        </w:tc>
        <w:tc>
          <w:tcPr>
            <w:tcW w:type="dxa" w:w="1440"/>
          </w:tcPr>
          <w:p>
            <w:r>
              <w:t>Chat window opens within 2 seconds; chatbot greets the user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TC-02</w:t>
            </w:r>
          </w:p>
        </w:tc>
        <w:tc>
          <w:tcPr>
            <w:tcW w:type="dxa" w:w="1440"/>
          </w:tcPr>
          <w:p>
            <w:r>
              <w:t>Order lookup (valid)</w:t>
            </w:r>
          </w:p>
        </w:tc>
        <w:tc>
          <w:tcPr>
            <w:tcW w:type="dxa" w:w="1440"/>
          </w:tcPr>
          <w:p>
            <w:r>
              <w:t>Enter valid order ID 12345</w:t>
            </w:r>
          </w:p>
        </w:tc>
        <w:tc>
          <w:tcPr>
            <w:tcW w:type="dxa" w:w="1440"/>
          </w:tcPr>
          <w:p>
            <w:r>
              <w:t>Displays order status, latest tracking event, and tracking link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TC-03</w:t>
            </w:r>
          </w:p>
        </w:tc>
        <w:tc>
          <w:tcPr>
            <w:tcW w:type="dxa" w:w="1440"/>
          </w:tcPr>
          <w:p>
            <w:r>
              <w:t>Return request initiation</w:t>
            </w:r>
          </w:p>
        </w:tc>
        <w:tc>
          <w:tcPr>
            <w:tcW w:type="dxa" w:w="1440"/>
          </w:tcPr>
          <w:p>
            <w:r>
              <w:t>User types: “I want to return my item.”</w:t>
            </w:r>
          </w:p>
        </w:tc>
        <w:tc>
          <w:tcPr>
            <w:tcW w:type="dxa" w:w="1440"/>
          </w:tcPr>
          <w:p>
            <w:r>
              <w:t>Bot verifies order, generates return link, and shows instructions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TC-04</w:t>
            </w:r>
          </w:p>
        </w:tc>
        <w:tc>
          <w:tcPr>
            <w:tcW w:type="dxa" w:w="1440"/>
          </w:tcPr>
          <w:p>
            <w:r>
              <w:t>Order lookup (invalid)</w:t>
            </w:r>
          </w:p>
        </w:tc>
        <w:tc>
          <w:tcPr>
            <w:tcW w:type="dxa" w:w="1440"/>
          </w:tcPr>
          <w:p>
            <w:r>
              <w:t>Enter random digits / malformed ID</w:t>
            </w:r>
          </w:p>
        </w:tc>
        <w:tc>
          <w:tcPr>
            <w:tcW w:type="dxa" w:w="1440"/>
          </w:tcPr>
          <w:p>
            <w:r>
              <w:t>Displays descriptive error and prompts user to re‑enter a valid ID</w:t>
            </w:r>
          </w:p>
        </w:tc>
        <w:tc>
          <w:tcPr>
            <w:tcW w:type="dxa" w:w="1440"/>
          </w:tcPr>
          <w:p>
            <w:r>
              <w:t>Error displayed as designed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TC-05</w:t>
            </w:r>
          </w:p>
        </w:tc>
        <w:tc>
          <w:tcPr>
            <w:tcW w:type="dxa" w:w="1440"/>
          </w:tcPr>
          <w:p>
            <w:r>
              <w:t>Product search relevance</w:t>
            </w:r>
          </w:p>
        </w:tc>
        <w:tc>
          <w:tcPr>
            <w:tcW w:type="dxa" w:w="1440"/>
          </w:tcPr>
          <w:p>
            <w:r>
              <w:t>Search for “running shoes”</w:t>
            </w:r>
          </w:p>
        </w:tc>
        <w:tc>
          <w:tcPr>
            <w:tcW w:type="dxa" w:w="1440"/>
          </w:tcPr>
          <w:p>
            <w:r>
              <w:t>Returns relevant items (brand, price, size filters)</w:t>
            </w:r>
          </w:p>
        </w:tc>
        <w:tc>
          <w:tcPr>
            <w:tcW w:type="dxa" w:w="1440"/>
          </w:tcPr>
          <w:p>
            <w:r>
              <w:t>Returned unrelated items in top 3 results; logged as Issue #3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</w:tbl>
    <w:p>
      <w:r>
        <w:rPr>
          <w:b/>
          <w:sz w:val="28"/>
        </w:rPr>
        <w:t>5. Pass/Fail Criteria</w:t>
      </w:r>
    </w:p>
    <w:p>
      <w:r>
        <w:t>A test passes if the actual result matches the expected outcome without critical defects. A failure occurs when functionality is missing, incorrect, or inconsistent. Non‑blocking UI issues are logged but do not prevent overall pass if core objectives are met.</w:t>
      </w:r>
    </w:p>
    <w:p>
      <w:r>
        <w:rPr>
          <w:b/>
          <w:sz w:val="28"/>
        </w:rPr>
        <w:t>6. Roles &amp; Responsibilities</w:t>
      </w:r>
    </w:p>
    <w:p>
      <w:r>
        <w:t>• Tester: Joe Marini – executes test scenarios and records outcomes</w:t>
      </w:r>
    </w:p>
    <w:p>
      <w:r>
        <w:t>• Reviewer: Professor Jones – reviews artifacts for completeness and quality</w:t>
      </w:r>
    </w:p>
    <w:p>
      <w:r>
        <w:t>• QA Tooling: GitHub Issues – tracks defects and verifications</w:t>
      </w:r>
    </w:p>
    <w:p>
      <w:r>
        <w:rPr>
          <w:b/>
          <w:sz w:val="28"/>
        </w:rPr>
        <w:t>7.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Plan Development</w:t>
            </w:r>
          </w:p>
        </w:tc>
        <w:tc>
          <w:tcPr>
            <w:tcW w:type="dxa" w:w="2880"/>
          </w:tcPr>
          <w:p>
            <w:r>
              <w:t>Oct 10</w:t>
            </w:r>
          </w:p>
        </w:tc>
        <w:tc>
          <w:tcPr>
            <w:tcW w:type="dxa" w:w="2880"/>
          </w:tcPr>
          <w:p>
            <w:r>
              <w:t>Initial test plan drafted</w:t>
            </w:r>
          </w:p>
        </w:tc>
      </w:tr>
      <w:tr>
        <w:tc>
          <w:tcPr>
            <w:tcW w:type="dxa" w:w="2880"/>
          </w:tcPr>
          <w:p>
            <w:r>
              <w:t>Test Execution</w:t>
            </w:r>
          </w:p>
        </w:tc>
        <w:tc>
          <w:tcPr>
            <w:tcW w:type="dxa" w:w="2880"/>
          </w:tcPr>
          <w:p>
            <w:r>
              <w:t>Oct 12–14</w:t>
            </w:r>
          </w:p>
        </w:tc>
        <w:tc>
          <w:tcPr>
            <w:tcW w:type="dxa" w:w="2880"/>
          </w:tcPr>
          <w:p>
            <w:r>
              <w:t>Scenarios executed; defects logged</w:t>
            </w:r>
          </w:p>
        </w:tc>
      </w:tr>
      <w:tr>
        <w:tc>
          <w:tcPr>
            <w:tcW w:type="dxa" w:w="2880"/>
          </w:tcPr>
          <w:p>
            <w:r>
              <w:t>Review &amp; Finalize</w:t>
            </w:r>
          </w:p>
        </w:tc>
        <w:tc>
          <w:tcPr>
            <w:tcW w:type="dxa" w:w="2880"/>
          </w:tcPr>
          <w:p>
            <w:r>
              <w:t>Oct 15</w:t>
            </w:r>
          </w:p>
        </w:tc>
        <w:tc>
          <w:tcPr>
            <w:tcW w:type="dxa" w:w="2880"/>
          </w:tcPr>
          <w:p>
            <w:r>
              <w:t>Plan refined and submitted</w:t>
            </w:r>
          </w:p>
        </w:tc>
      </w:tr>
    </w:tbl>
    <w:p>
      <w:r>
        <w:rPr>
          <w:b/>
          <w:sz w:val="28"/>
        </w:rPr>
        <w:t>8. Risks &amp; Mitigations</w:t>
      </w:r>
    </w:p>
    <w:p>
      <w:r>
        <w:t>• Limited production‑like data → Use representative synthetic data to mimic edge cases.</w:t>
      </w:r>
    </w:p>
    <w:p>
      <w:r>
        <w:t>• Environment variability (browser extensions, cache) → Use clean browser profile for tests.</w:t>
      </w:r>
    </w:p>
    <w:p>
      <w:r>
        <w:t>• Ambiguous chatbot responses → Define acceptance criteria and log clarifying issues.</w:t>
      </w:r>
    </w:p>
    <w:p>
      <w:r>
        <w:rPr>
          <w:b/>
          <w:sz w:val="28"/>
        </w:rPr>
        <w:t>9. Conclusion</w:t>
      </w:r>
    </w:p>
    <w:p>
      <w:r>
        <w:t>All major chatbot functions passed system‑level testing except the product search relevance scenario (TC‑05), which has been logged for correction. The repository documents a structured QA process with clear objectives, test cases, results, and defect tracking using GitHub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