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AU"/>
        </w:rPr>
        <w:id w:val="1038542005"/>
        <w:docPartObj>
          <w:docPartGallery w:val="Cover Pages"/>
          <w:docPartUnique/>
        </w:docPartObj>
      </w:sdtPr>
      <w:sdtEndPr>
        <w:rPr>
          <w:color w:val="auto"/>
        </w:rPr>
      </w:sdtEndPr>
      <w:sdtContent>
        <w:p w14:paraId="1C663085" w14:textId="5C83327E" w:rsidR="006411FE" w:rsidRDefault="006411FE">
          <w:pPr>
            <w:pStyle w:val="NoSpacing"/>
            <w:spacing w:before="1540" w:after="240"/>
            <w:jc w:val="center"/>
            <w:rPr>
              <w:color w:val="4472C4" w:themeColor="accent1"/>
            </w:rPr>
          </w:pPr>
        </w:p>
        <w:p w14:paraId="176022E1" w14:textId="3EABC1D6" w:rsidR="006411FE" w:rsidRDefault="006411FE">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Dataverse Toolbelt</w:t>
          </w:r>
        </w:p>
        <w:p w14:paraId="5E381145" w14:textId="3EA8E7F3" w:rsidR="006411FE" w:rsidRDefault="006411FE">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User Guide</w:t>
          </w:r>
        </w:p>
        <w:p w14:paraId="5E26CCEE" w14:textId="12BC4A83" w:rsidR="006411FE" w:rsidRDefault="006411FE">
          <w:pPr>
            <w:pStyle w:val="NoSpacing"/>
            <w:jc w:val="center"/>
            <w:rPr>
              <w:color w:val="4472C4" w:themeColor="accent1"/>
              <w:sz w:val="28"/>
              <w:szCs w:val="28"/>
            </w:rPr>
          </w:pPr>
        </w:p>
        <w:p w14:paraId="1190B356" w14:textId="621C98DD" w:rsidR="006411FE" w:rsidRDefault="006411FE">
          <w:pPr>
            <w:pStyle w:val="NoSpacing"/>
            <w:spacing w:before="480"/>
            <w:jc w:val="center"/>
            <w:rPr>
              <w:color w:val="4472C4" w:themeColor="accent1"/>
            </w:rPr>
          </w:pPr>
        </w:p>
        <w:p w14:paraId="4A8066E7" w14:textId="6872F9CB" w:rsidR="006411FE" w:rsidRDefault="006411FE">
          <w:r>
            <w:br w:type="page"/>
          </w:r>
        </w:p>
      </w:sdtContent>
    </w:sdt>
    <w:sdt>
      <w:sdtPr>
        <w:rPr>
          <w:rFonts w:asciiTheme="minorHAnsi" w:eastAsiaTheme="minorHAnsi" w:hAnsiTheme="minorHAnsi" w:cstheme="minorBidi"/>
          <w:color w:val="auto"/>
          <w:sz w:val="22"/>
          <w:szCs w:val="22"/>
          <w:lang w:val="en-AU"/>
        </w:rPr>
        <w:id w:val="-1827117136"/>
        <w:docPartObj>
          <w:docPartGallery w:val="Table of Contents"/>
          <w:docPartUnique/>
        </w:docPartObj>
      </w:sdtPr>
      <w:sdtEndPr>
        <w:rPr>
          <w:b/>
          <w:bCs/>
          <w:noProof/>
        </w:rPr>
      </w:sdtEndPr>
      <w:sdtContent>
        <w:p w14:paraId="65E7AEA1" w14:textId="18C7F19C" w:rsidR="006411FE" w:rsidRDefault="006411FE">
          <w:pPr>
            <w:pStyle w:val="TOCHeading"/>
          </w:pPr>
          <w:r>
            <w:t>Contents</w:t>
          </w:r>
        </w:p>
        <w:p w14:paraId="13BE2ECE" w14:textId="13573F20" w:rsidR="007241D7" w:rsidRDefault="006411FE">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119622431" w:history="1">
            <w:r w:rsidR="007241D7" w:rsidRPr="002B3F43">
              <w:rPr>
                <w:rStyle w:val="Hyperlink"/>
                <w:noProof/>
              </w:rPr>
              <w:t>App Overview</w:t>
            </w:r>
            <w:r w:rsidR="007241D7">
              <w:rPr>
                <w:noProof/>
                <w:webHidden/>
              </w:rPr>
              <w:tab/>
            </w:r>
            <w:r w:rsidR="007241D7">
              <w:rPr>
                <w:noProof/>
                <w:webHidden/>
              </w:rPr>
              <w:fldChar w:fldCharType="begin"/>
            </w:r>
            <w:r w:rsidR="007241D7">
              <w:rPr>
                <w:noProof/>
                <w:webHidden/>
              </w:rPr>
              <w:instrText xml:space="preserve"> PAGEREF _Toc119622431 \h </w:instrText>
            </w:r>
            <w:r w:rsidR="007241D7">
              <w:rPr>
                <w:noProof/>
                <w:webHidden/>
              </w:rPr>
            </w:r>
            <w:r w:rsidR="007241D7">
              <w:rPr>
                <w:noProof/>
                <w:webHidden/>
              </w:rPr>
              <w:fldChar w:fldCharType="separate"/>
            </w:r>
            <w:r w:rsidR="007241D7">
              <w:rPr>
                <w:noProof/>
                <w:webHidden/>
              </w:rPr>
              <w:t>2</w:t>
            </w:r>
            <w:r w:rsidR="007241D7">
              <w:rPr>
                <w:noProof/>
                <w:webHidden/>
              </w:rPr>
              <w:fldChar w:fldCharType="end"/>
            </w:r>
          </w:hyperlink>
        </w:p>
        <w:p w14:paraId="02165CEC" w14:textId="1F0374F1" w:rsidR="007241D7" w:rsidRDefault="007241D7">
          <w:pPr>
            <w:pStyle w:val="TOC1"/>
            <w:tabs>
              <w:tab w:val="right" w:leader="dot" w:pos="9016"/>
            </w:tabs>
            <w:rPr>
              <w:rFonts w:eastAsiaTheme="minorEastAsia"/>
              <w:noProof/>
              <w:lang w:eastAsia="en-AU"/>
            </w:rPr>
          </w:pPr>
          <w:hyperlink w:anchor="_Toc119622432" w:history="1">
            <w:r w:rsidRPr="002B3F43">
              <w:rPr>
                <w:rStyle w:val="Hyperlink"/>
                <w:noProof/>
              </w:rPr>
              <w:t>Dataverse Instance Connections</w:t>
            </w:r>
            <w:r>
              <w:rPr>
                <w:noProof/>
                <w:webHidden/>
              </w:rPr>
              <w:tab/>
            </w:r>
            <w:r>
              <w:rPr>
                <w:noProof/>
                <w:webHidden/>
              </w:rPr>
              <w:fldChar w:fldCharType="begin"/>
            </w:r>
            <w:r>
              <w:rPr>
                <w:noProof/>
                <w:webHidden/>
              </w:rPr>
              <w:instrText xml:space="preserve"> PAGEREF _Toc119622432 \h </w:instrText>
            </w:r>
            <w:r>
              <w:rPr>
                <w:noProof/>
                <w:webHidden/>
              </w:rPr>
            </w:r>
            <w:r>
              <w:rPr>
                <w:noProof/>
                <w:webHidden/>
              </w:rPr>
              <w:fldChar w:fldCharType="separate"/>
            </w:r>
            <w:r>
              <w:rPr>
                <w:noProof/>
                <w:webHidden/>
              </w:rPr>
              <w:t>2</w:t>
            </w:r>
            <w:r>
              <w:rPr>
                <w:noProof/>
                <w:webHidden/>
              </w:rPr>
              <w:fldChar w:fldCharType="end"/>
            </w:r>
          </w:hyperlink>
        </w:p>
        <w:p w14:paraId="2EF7732C" w14:textId="6D8BDB86" w:rsidR="007241D7" w:rsidRDefault="007241D7">
          <w:pPr>
            <w:pStyle w:val="TOC2"/>
            <w:tabs>
              <w:tab w:val="right" w:leader="dot" w:pos="9016"/>
            </w:tabs>
            <w:rPr>
              <w:rFonts w:eastAsiaTheme="minorEastAsia"/>
              <w:noProof/>
              <w:lang w:eastAsia="en-AU"/>
            </w:rPr>
          </w:pPr>
          <w:hyperlink w:anchor="_Toc119622433" w:history="1">
            <w:r w:rsidRPr="002B3F43">
              <w:rPr>
                <w:rStyle w:val="Hyperlink"/>
                <w:noProof/>
              </w:rPr>
              <w:t>Creating a new connection</w:t>
            </w:r>
            <w:r>
              <w:rPr>
                <w:noProof/>
                <w:webHidden/>
              </w:rPr>
              <w:tab/>
            </w:r>
            <w:r>
              <w:rPr>
                <w:noProof/>
                <w:webHidden/>
              </w:rPr>
              <w:fldChar w:fldCharType="begin"/>
            </w:r>
            <w:r>
              <w:rPr>
                <w:noProof/>
                <w:webHidden/>
              </w:rPr>
              <w:instrText xml:space="preserve"> PAGEREF _Toc119622433 \h </w:instrText>
            </w:r>
            <w:r>
              <w:rPr>
                <w:noProof/>
                <w:webHidden/>
              </w:rPr>
            </w:r>
            <w:r>
              <w:rPr>
                <w:noProof/>
                <w:webHidden/>
              </w:rPr>
              <w:fldChar w:fldCharType="separate"/>
            </w:r>
            <w:r>
              <w:rPr>
                <w:noProof/>
                <w:webHidden/>
              </w:rPr>
              <w:t>2</w:t>
            </w:r>
            <w:r>
              <w:rPr>
                <w:noProof/>
                <w:webHidden/>
              </w:rPr>
              <w:fldChar w:fldCharType="end"/>
            </w:r>
          </w:hyperlink>
        </w:p>
        <w:p w14:paraId="660A239E" w14:textId="30CF7BCC" w:rsidR="007241D7" w:rsidRDefault="007241D7">
          <w:pPr>
            <w:pStyle w:val="TOC2"/>
            <w:tabs>
              <w:tab w:val="right" w:leader="dot" w:pos="9016"/>
            </w:tabs>
            <w:rPr>
              <w:rFonts w:eastAsiaTheme="minorEastAsia"/>
              <w:noProof/>
              <w:lang w:eastAsia="en-AU"/>
            </w:rPr>
          </w:pPr>
          <w:hyperlink w:anchor="_Toc119622434" w:history="1">
            <w:r w:rsidRPr="002B3F43">
              <w:rPr>
                <w:rStyle w:val="Hyperlink"/>
                <w:noProof/>
              </w:rPr>
              <w:t>Create a Connection using the SDK Tooling Connector</w:t>
            </w:r>
            <w:r>
              <w:rPr>
                <w:noProof/>
                <w:webHidden/>
              </w:rPr>
              <w:tab/>
            </w:r>
            <w:r>
              <w:rPr>
                <w:noProof/>
                <w:webHidden/>
              </w:rPr>
              <w:fldChar w:fldCharType="begin"/>
            </w:r>
            <w:r>
              <w:rPr>
                <w:noProof/>
                <w:webHidden/>
              </w:rPr>
              <w:instrText xml:space="preserve"> PAGEREF _Toc119622434 \h </w:instrText>
            </w:r>
            <w:r>
              <w:rPr>
                <w:noProof/>
                <w:webHidden/>
              </w:rPr>
            </w:r>
            <w:r>
              <w:rPr>
                <w:noProof/>
                <w:webHidden/>
              </w:rPr>
              <w:fldChar w:fldCharType="separate"/>
            </w:r>
            <w:r>
              <w:rPr>
                <w:noProof/>
                <w:webHidden/>
              </w:rPr>
              <w:t>2</w:t>
            </w:r>
            <w:r>
              <w:rPr>
                <w:noProof/>
                <w:webHidden/>
              </w:rPr>
              <w:fldChar w:fldCharType="end"/>
            </w:r>
          </w:hyperlink>
        </w:p>
        <w:p w14:paraId="2E0563EE" w14:textId="70CBCB4E" w:rsidR="007241D7" w:rsidRDefault="007241D7">
          <w:pPr>
            <w:pStyle w:val="TOC3"/>
            <w:tabs>
              <w:tab w:val="right" w:leader="dot" w:pos="9016"/>
            </w:tabs>
            <w:rPr>
              <w:rFonts w:eastAsiaTheme="minorEastAsia"/>
              <w:noProof/>
              <w:lang w:eastAsia="en-AU"/>
            </w:rPr>
          </w:pPr>
          <w:hyperlink w:anchor="_Toc119622435" w:history="1">
            <w:r w:rsidRPr="002B3F43">
              <w:rPr>
                <w:rStyle w:val="Hyperlink"/>
                <w:noProof/>
              </w:rPr>
              <w:t>Create a connection saved and encrypted by the app</w:t>
            </w:r>
            <w:r>
              <w:rPr>
                <w:noProof/>
                <w:webHidden/>
              </w:rPr>
              <w:tab/>
            </w:r>
            <w:r>
              <w:rPr>
                <w:noProof/>
                <w:webHidden/>
              </w:rPr>
              <w:fldChar w:fldCharType="begin"/>
            </w:r>
            <w:r>
              <w:rPr>
                <w:noProof/>
                <w:webHidden/>
              </w:rPr>
              <w:instrText xml:space="preserve"> PAGEREF _Toc119622435 \h </w:instrText>
            </w:r>
            <w:r>
              <w:rPr>
                <w:noProof/>
                <w:webHidden/>
              </w:rPr>
            </w:r>
            <w:r>
              <w:rPr>
                <w:noProof/>
                <w:webHidden/>
              </w:rPr>
              <w:fldChar w:fldCharType="separate"/>
            </w:r>
            <w:r>
              <w:rPr>
                <w:noProof/>
                <w:webHidden/>
              </w:rPr>
              <w:t>4</w:t>
            </w:r>
            <w:r>
              <w:rPr>
                <w:noProof/>
                <w:webHidden/>
              </w:rPr>
              <w:fldChar w:fldCharType="end"/>
            </w:r>
          </w:hyperlink>
        </w:p>
        <w:p w14:paraId="1FD75AC9" w14:textId="6D6E2E32" w:rsidR="007241D7" w:rsidRDefault="007241D7">
          <w:pPr>
            <w:pStyle w:val="TOC2"/>
            <w:tabs>
              <w:tab w:val="right" w:leader="dot" w:pos="9016"/>
            </w:tabs>
            <w:rPr>
              <w:rFonts w:eastAsiaTheme="minorEastAsia"/>
              <w:noProof/>
              <w:lang w:eastAsia="en-AU"/>
            </w:rPr>
          </w:pPr>
          <w:hyperlink w:anchor="_Toc119622436" w:history="1">
            <w:r w:rsidRPr="002B3F43">
              <w:rPr>
                <w:rStyle w:val="Hyperlink"/>
                <w:noProof/>
              </w:rPr>
              <w:t>Manage Saved Connections</w:t>
            </w:r>
            <w:r>
              <w:rPr>
                <w:noProof/>
                <w:webHidden/>
              </w:rPr>
              <w:tab/>
            </w:r>
            <w:r>
              <w:rPr>
                <w:noProof/>
                <w:webHidden/>
              </w:rPr>
              <w:fldChar w:fldCharType="begin"/>
            </w:r>
            <w:r>
              <w:rPr>
                <w:noProof/>
                <w:webHidden/>
              </w:rPr>
              <w:instrText xml:space="preserve"> PAGEREF _Toc119622436 \h </w:instrText>
            </w:r>
            <w:r>
              <w:rPr>
                <w:noProof/>
                <w:webHidden/>
              </w:rPr>
            </w:r>
            <w:r>
              <w:rPr>
                <w:noProof/>
                <w:webHidden/>
              </w:rPr>
              <w:fldChar w:fldCharType="separate"/>
            </w:r>
            <w:r>
              <w:rPr>
                <w:noProof/>
                <w:webHidden/>
              </w:rPr>
              <w:t>6</w:t>
            </w:r>
            <w:r>
              <w:rPr>
                <w:noProof/>
                <w:webHidden/>
              </w:rPr>
              <w:fldChar w:fldCharType="end"/>
            </w:r>
          </w:hyperlink>
        </w:p>
        <w:p w14:paraId="23C282C6" w14:textId="1AFF38B5" w:rsidR="007241D7" w:rsidRDefault="007241D7">
          <w:pPr>
            <w:pStyle w:val="TOC1"/>
            <w:tabs>
              <w:tab w:val="right" w:leader="dot" w:pos="9016"/>
            </w:tabs>
            <w:rPr>
              <w:rFonts w:eastAsiaTheme="minorEastAsia"/>
              <w:noProof/>
              <w:lang w:eastAsia="en-AU"/>
            </w:rPr>
          </w:pPr>
          <w:hyperlink w:anchor="_Toc119622437" w:history="1">
            <w:r w:rsidRPr="002B3F43">
              <w:rPr>
                <w:rStyle w:val="Hyperlink"/>
                <w:noProof/>
              </w:rPr>
              <w:t>App Features</w:t>
            </w:r>
            <w:r>
              <w:rPr>
                <w:noProof/>
                <w:webHidden/>
              </w:rPr>
              <w:tab/>
            </w:r>
            <w:r>
              <w:rPr>
                <w:noProof/>
                <w:webHidden/>
              </w:rPr>
              <w:fldChar w:fldCharType="begin"/>
            </w:r>
            <w:r>
              <w:rPr>
                <w:noProof/>
                <w:webHidden/>
              </w:rPr>
              <w:instrText xml:space="preserve"> PAGEREF _Toc119622437 \h </w:instrText>
            </w:r>
            <w:r>
              <w:rPr>
                <w:noProof/>
                <w:webHidden/>
              </w:rPr>
            </w:r>
            <w:r>
              <w:rPr>
                <w:noProof/>
                <w:webHidden/>
              </w:rPr>
              <w:fldChar w:fldCharType="separate"/>
            </w:r>
            <w:r>
              <w:rPr>
                <w:noProof/>
                <w:webHidden/>
              </w:rPr>
              <w:t>7</w:t>
            </w:r>
            <w:r>
              <w:rPr>
                <w:noProof/>
                <w:webHidden/>
              </w:rPr>
              <w:fldChar w:fldCharType="end"/>
            </w:r>
          </w:hyperlink>
        </w:p>
        <w:p w14:paraId="781FB0C8" w14:textId="209B60F4" w:rsidR="007241D7" w:rsidRDefault="007241D7">
          <w:pPr>
            <w:pStyle w:val="TOC2"/>
            <w:tabs>
              <w:tab w:val="right" w:leader="dot" w:pos="9016"/>
            </w:tabs>
            <w:rPr>
              <w:rFonts w:eastAsiaTheme="minorEastAsia"/>
              <w:noProof/>
              <w:lang w:eastAsia="en-AU"/>
            </w:rPr>
          </w:pPr>
          <w:hyperlink w:anchor="_Toc119622438" w:history="1">
            <w:r w:rsidRPr="002B3F43">
              <w:rPr>
                <w:rStyle w:val="Hyperlink"/>
                <w:noProof/>
              </w:rPr>
              <w:t>Query &amp; Update Data</w:t>
            </w:r>
            <w:r>
              <w:rPr>
                <w:noProof/>
                <w:webHidden/>
              </w:rPr>
              <w:tab/>
            </w:r>
            <w:r>
              <w:rPr>
                <w:noProof/>
                <w:webHidden/>
              </w:rPr>
              <w:fldChar w:fldCharType="begin"/>
            </w:r>
            <w:r>
              <w:rPr>
                <w:noProof/>
                <w:webHidden/>
              </w:rPr>
              <w:instrText xml:space="preserve"> PAGEREF _Toc119622438 \h </w:instrText>
            </w:r>
            <w:r>
              <w:rPr>
                <w:noProof/>
                <w:webHidden/>
              </w:rPr>
            </w:r>
            <w:r>
              <w:rPr>
                <w:noProof/>
                <w:webHidden/>
              </w:rPr>
              <w:fldChar w:fldCharType="separate"/>
            </w:r>
            <w:r>
              <w:rPr>
                <w:noProof/>
                <w:webHidden/>
              </w:rPr>
              <w:t>7</w:t>
            </w:r>
            <w:r>
              <w:rPr>
                <w:noProof/>
                <w:webHidden/>
              </w:rPr>
              <w:fldChar w:fldCharType="end"/>
            </w:r>
          </w:hyperlink>
        </w:p>
        <w:p w14:paraId="72CDD41A" w14:textId="129D9426" w:rsidR="007241D7" w:rsidRDefault="007241D7">
          <w:pPr>
            <w:pStyle w:val="TOC2"/>
            <w:tabs>
              <w:tab w:val="right" w:leader="dot" w:pos="9016"/>
            </w:tabs>
            <w:rPr>
              <w:rFonts w:eastAsiaTheme="minorEastAsia"/>
              <w:noProof/>
              <w:lang w:eastAsia="en-AU"/>
            </w:rPr>
          </w:pPr>
          <w:hyperlink w:anchor="_Toc119622439" w:history="1">
            <w:r w:rsidRPr="002B3F43">
              <w:rPr>
                <w:rStyle w:val="Hyperlink"/>
                <w:noProof/>
              </w:rPr>
              <w:t>Customisation Import</w:t>
            </w:r>
            <w:r>
              <w:rPr>
                <w:noProof/>
                <w:webHidden/>
              </w:rPr>
              <w:tab/>
            </w:r>
            <w:r>
              <w:rPr>
                <w:noProof/>
                <w:webHidden/>
              </w:rPr>
              <w:fldChar w:fldCharType="begin"/>
            </w:r>
            <w:r>
              <w:rPr>
                <w:noProof/>
                <w:webHidden/>
              </w:rPr>
              <w:instrText xml:space="preserve"> PAGEREF _Toc119622439 \h </w:instrText>
            </w:r>
            <w:r>
              <w:rPr>
                <w:noProof/>
                <w:webHidden/>
              </w:rPr>
            </w:r>
            <w:r>
              <w:rPr>
                <w:noProof/>
                <w:webHidden/>
              </w:rPr>
              <w:fldChar w:fldCharType="separate"/>
            </w:r>
            <w:r>
              <w:rPr>
                <w:noProof/>
                <w:webHidden/>
              </w:rPr>
              <w:t>9</w:t>
            </w:r>
            <w:r>
              <w:rPr>
                <w:noProof/>
                <w:webHidden/>
              </w:rPr>
              <w:fldChar w:fldCharType="end"/>
            </w:r>
          </w:hyperlink>
        </w:p>
        <w:p w14:paraId="5D4ED591" w14:textId="795645E2" w:rsidR="007241D7" w:rsidRDefault="007241D7">
          <w:pPr>
            <w:pStyle w:val="TOC2"/>
            <w:tabs>
              <w:tab w:val="right" w:leader="dot" w:pos="9016"/>
            </w:tabs>
            <w:rPr>
              <w:rFonts w:eastAsiaTheme="minorEastAsia"/>
              <w:noProof/>
              <w:lang w:eastAsia="en-AU"/>
            </w:rPr>
          </w:pPr>
          <w:hyperlink w:anchor="_Toc119622440" w:history="1">
            <w:r w:rsidRPr="002B3F43">
              <w:rPr>
                <w:rStyle w:val="Hyperlink"/>
                <w:noProof/>
              </w:rPr>
              <w:t>Migrate Records</w:t>
            </w:r>
            <w:r>
              <w:rPr>
                <w:noProof/>
                <w:webHidden/>
              </w:rPr>
              <w:tab/>
            </w:r>
            <w:r>
              <w:rPr>
                <w:noProof/>
                <w:webHidden/>
              </w:rPr>
              <w:fldChar w:fldCharType="begin"/>
            </w:r>
            <w:r>
              <w:rPr>
                <w:noProof/>
                <w:webHidden/>
              </w:rPr>
              <w:instrText xml:space="preserve"> PAGEREF _Toc119622440 \h </w:instrText>
            </w:r>
            <w:r>
              <w:rPr>
                <w:noProof/>
                <w:webHidden/>
              </w:rPr>
            </w:r>
            <w:r>
              <w:rPr>
                <w:noProof/>
                <w:webHidden/>
              </w:rPr>
              <w:fldChar w:fldCharType="separate"/>
            </w:r>
            <w:r>
              <w:rPr>
                <w:noProof/>
                <w:webHidden/>
              </w:rPr>
              <w:t>13</w:t>
            </w:r>
            <w:r>
              <w:rPr>
                <w:noProof/>
                <w:webHidden/>
              </w:rPr>
              <w:fldChar w:fldCharType="end"/>
            </w:r>
          </w:hyperlink>
        </w:p>
        <w:p w14:paraId="3463F9B6" w14:textId="41C9173B" w:rsidR="007241D7" w:rsidRDefault="007241D7">
          <w:pPr>
            <w:pStyle w:val="TOC2"/>
            <w:tabs>
              <w:tab w:val="right" w:leader="dot" w:pos="9016"/>
            </w:tabs>
            <w:rPr>
              <w:rFonts w:eastAsiaTheme="minorEastAsia"/>
              <w:noProof/>
              <w:lang w:eastAsia="en-AU"/>
            </w:rPr>
          </w:pPr>
          <w:hyperlink w:anchor="_Toc119622441" w:history="1">
            <w:r w:rsidRPr="002B3F43">
              <w:rPr>
                <w:rStyle w:val="Hyperlink"/>
                <w:noProof/>
              </w:rPr>
              <w:t>Solution Transfer</w:t>
            </w:r>
            <w:r>
              <w:rPr>
                <w:noProof/>
                <w:webHidden/>
              </w:rPr>
              <w:tab/>
            </w:r>
            <w:r>
              <w:rPr>
                <w:noProof/>
                <w:webHidden/>
              </w:rPr>
              <w:fldChar w:fldCharType="begin"/>
            </w:r>
            <w:r>
              <w:rPr>
                <w:noProof/>
                <w:webHidden/>
              </w:rPr>
              <w:instrText xml:space="preserve"> PAGEREF _Toc119622441 \h </w:instrText>
            </w:r>
            <w:r>
              <w:rPr>
                <w:noProof/>
                <w:webHidden/>
              </w:rPr>
            </w:r>
            <w:r>
              <w:rPr>
                <w:noProof/>
                <w:webHidden/>
              </w:rPr>
              <w:fldChar w:fldCharType="separate"/>
            </w:r>
            <w:r>
              <w:rPr>
                <w:noProof/>
                <w:webHidden/>
              </w:rPr>
              <w:t>14</w:t>
            </w:r>
            <w:r>
              <w:rPr>
                <w:noProof/>
                <w:webHidden/>
              </w:rPr>
              <w:fldChar w:fldCharType="end"/>
            </w:r>
          </w:hyperlink>
        </w:p>
        <w:p w14:paraId="7A6F9361" w14:textId="44AC4A1F" w:rsidR="007241D7" w:rsidRDefault="007241D7">
          <w:pPr>
            <w:pStyle w:val="TOC2"/>
            <w:tabs>
              <w:tab w:val="right" w:leader="dot" w:pos="9016"/>
            </w:tabs>
            <w:rPr>
              <w:rFonts w:eastAsiaTheme="minorEastAsia"/>
              <w:noProof/>
              <w:lang w:eastAsia="en-AU"/>
            </w:rPr>
          </w:pPr>
          <w:hyperlink w:anchor="_Toc119622442" w:history="1">
            <w:r w:rsidRPr="002B3F43">
              <w:rPr>
                <w:rStyle w:val="Hyperlink"/>
                <w:noProof/>
              </w:rPr>
              <w:t>Text Field Search</w:t>
            </w:r>
            <w:r>
              <w:rPr>
                <w:noProof/>
                <w:webHidden/>
              </w:rPr>
              <w:tab/>
            </w:r>
            <w:r>
              <w:rPr>
                <w:noProof/>
                <w:webHidden/>
              </w:rPr>
              <w:fldChar w:fldCharType="begin"/>
            </w:r>
            <w:r>
              <w:rPr>
                <w:noProof/>
                <w:webHidden/>
              </w:rPr>
              <w:instrText xml:space="preserve"> PAGEREF _Toc119622442 \h </w:instrText>
            </w:r>
            <w:r>
              <w:rPr>
                <w:noProof/>
                <w:webHidden/>
              </w:rPr>
            </w:r>
            <w:r>
              <w:rPr>
                <w:noProof/>
                <w:webHidden/>
              </w:rPr>
              <w:fldChar w:fldCharType="separate"/>
            </w:r>
            <w:r>
              <w:rPr>
                <w:noProof/>
                <w:webHidden/>
              </w:rPr>
              <w:t>16</w:t>
            </w:r>
            <w:r>
              <w:rPr>
                <w:noProof/>
                <w:webHidden/>
              </w:rPr>
              <w:fldChar w:fldCharType="end"/>
            </w:r>
          </w:hyperlink>
        </w:p>
        <w:p w14:paraId="2575EF65" w14:textId="0DE154BB" w:rsidR="007241D7" w:rsidRDefault="007241D7">
          <w:pPr>
            <w:pStyle w:val="TOC2"/>
            <w:tabs>
              <w:tab w:val="right" w:leader="dot" w:pos="9016"/>
            </w:tabs>
            <w:rPr>
              <w:rFonts w:eastAsiaTheme="minorEastAsia"/>
              <w:noProof/>
              <w:lang w:eastAsia="en-AU"/>
            </w:rPr>
          </w:pPr>
          <w:hyperlink w:anchor="_Toc119622443" w:history="1">
            <w:r w:rsidRPr="002B3F43">
              <w:rPr>
                <w:rStyle w:val="Hyperlink"/>
                <w:noProof/>
              </w:rPr>
              <w:t>Configure Autonumber</w:t>
            </w:r>
            <w:r>
              <w:rPr>
                <w:noProof/>
                <w:webHidden/>
              </w:rPr>
              <w:tab/>
            </w:r>
            <w:r>
              <w:rPr>
                <w:noProof/>
                <w:webHidden/>
              </w:rPr>
              <w:fldChar w:fldCharType="begin"/>
            </w:r>
            <w:r>
              <w:rPr>
                <w:noProof/>
                <w:webHidden/>
              </w:rPr>
              <w:instrText xml:space="preserve"> PAGEREF _Toc119622443 \h </w:instrText>
            </w:r>
            <w:r>
              <w:rPr>
                <w:noProof/>
                <w:webHidden/>
              </w:rPr>
            </w:r>
            <w:r>
              <w:rPr>
                <w:noProof/>
                <w:webHidden/>
              </w:rPr>
              <w:fldChar w:fldCharType="separate"/>
            </w:r>
            <w:r>
              <w:rPr>
                <w:noProof/>
                <w:webHidden/>
              </w:rPr>
              <w:t>18</w:t>
            </w:r>
            <w:r>
              <w:rPr>
                <w:noProof/>
                <w:webHidden/>
              </w:rPr>
              <w:fldChar w:fldCharType="end"/>
            </w:r>
          </w:hyperlink>
        </w:p>
        <w:p w14:paraId="386DB29C" w14:textId="44EBE673" w:rsidR="007241D7" w:rsidRDefault="007241D7">
          <w:pPr>
            <w:pStyle w:val="TOC2"/>
            <w:tabs>
              <w:tab w:val="right" w:leader="dot" w:pos="9016"/>
            </w:tabs>
            <w:rPr>
              <w:rFonts w:eastAsiaTheme="minorEastAsia"/>
              <w:noProof/>
              <w:lang w:eastAsia="en-AU"/>
            </w:rPr>
          </w:pPr>
          <w:hyperlink w:anchor="_Toc119622444" w:history="1">
            <w:r w:rsidRPr="002B3F43">
              <w:rPr>
                <w:rStyle w:val="Hyperlink"/>
                <w:noProof/>
              </w:rPr>
              <w:t>Customisation Export</w:t>
            </w:r>
            <w:r>
              <w:rPr>
                <w:noProof/>
                <w:webHidden/>
              </w:rPr>
              <w:tab/>
            </w:r>
            <w:r>
              <w:rPr>
                <w:noProof/>
                <w:webHidden/>
              </w:rPr>
              <w:fldChar w:fldCharType="begin"/>
            </w:r>
            <w:r>
              <w:rPr>
                <w:noProof/>
                <w:webHidden/>
              </w:rPr>
              <w:instrText xml:space="preserve"> PAGEREF _Toc119622444 \h </w:instrText>
            </w:r>
            <w:r>
              <w:rPr>
                <w:noProof/>
                <w:webHidden/>
              </w:rPr>
            </w:r>
            <w:r>
              <w:rPr>
                <w:noProof/>
                <w:webHidden/>
              </w:rPr>
              <w:fldChar w:fldCharType="separate"/>
            </w:r>
            <w:r>
              <w:rPr>
                <w:noProof/>
                <w:webHidden/>
              </w:rPr>
              <w:t>19</w:t>
            </w:r>
            <w:r>
              <w:rPr>
                <w:noProof/>
                <w:webHidden/>
              </w:rPr>
              <w:fldChar w:fldCharType="end"/>
            </w:r>
          </w:hyperlink>
        </w:p>
        <w:p w14:paraId="6369D7FF" w14:textId="0A7D025F" w:rsidR="007241D7" w:rsidRDefault="007241D7">
          <w:pPr>
            <w:pStyle w:val="TOC2"/>
            <w:tabs>
              <w:tab w:val="right" w:leader="dot" w:pos="9016"/>
            </w:tabs>
            <w:rPr>
              <w:rFonts w:eastAsiaTheme="minorEastAsia"/>
              <w:noProof/>
              <w:lang w:eastAsia="en-AU"/>
            </w:rPr>
          </w:pPr>
          <w:hyperlink w:anchor="_Toc119622445" w:history="1">
            <w:r w:rsidRPr="002B3F43">
              <w:rPr>
                <w:rStyle w:val="Hyperlink"/>
                <w:noProof/>
              </w:rPr>
              <w:t>Excel Import</w:t>
            </w:r>
            <w:r>
              <w:rPr>
                <w:noProof/>
                <w:webHidden/>
              </w:rPr>
              <w:tab/>
            </w:r>
            <w:r>
              <w:rPr>
                <w:noProof/>
                <w:webHidden/>
              </w:rPr>
              <w:fldChar w:fldCharType="begin"/>
            </w:r>
            <w:r>
              <w:rPr>
                <w:noProof/>
                <w:webHidden/>
              </w:rPr>
              <w:instrText xml:space="preserve"> PAGEREF _Toc119622445 \h </w:instrText>
            </w:r>
            <w:r>
              <w:rPr>
                <w:noProof/>
                <w:webHidden/>
              </w:rPr>
            </w:r>
            <w:r>
              <w:rPr>
                <w:noProof/>
                <w:webHidden/>
              </w:rPr>
              <w:fldChar w:fldCharType="separate"/>
            </w:r>
            <w:r>
              <w:rPr>
                <w:noProof/>
                <w:webHidden/>
              </w:rPr>
              <w:t>20</w:t>
            </w:r>
            <w:r>
              <w:rPr>
                <w:noProof/>
                <w:webHidden/>
              </w:rPr>
              <w:fldChar w:fldCharType="end"/>
            </w:r>
          </w:hyperlink>
        </w:p>
        <w:p w14:paraId="6E903CDB" w14:textId="21CA6ABB" w:rsidR="007241D7" w:rsidRDefault="007241D7">
          <w:pPr>
            <w:pStyle w:val="TOC2"/>
            <w:tabs>
              <w:tab w:val="right" w:leader="dot" w:pos="9016"/>
            </w:tabs>
            <w:rPr>
              <w:rFonts w:eastAsiaTheme="minorEastAsia"/>
              <w:noProof/>
              <w:lang w:eastAsia="en-AU"/>
            </w:rPr>
          </w:pPr>
          <w:hyperlink w:anchor="_Toc119622446" w:history="1">
            <w:r w:rsidRPr="002B3F43">
              <w:rPr>
                <w:rStyle w:val="Hyperlink"/>
                <w:noProof/>
              </w:rPr>
              <w:t>Instance Comparison</w:t>
            </w:r>
            <w:r>
              <w:rPr>
                <w:noProof/>
                <w:webHidden/>
              </w:rPr>
              <w:tab/>
            </w:r>
            <w:r>
              <w:rPr>
                <w:noProof/>
                <w:webHidden/>
              </w:rPr>
              <w:fldChar w:fldCharType="begin"/>
            </w:r>
            <w:r>
              <w:rPr>
                <w:noProof/>
                <w:webHidden/>
              </w:rPr>
              <w:instrText xml:space="preserve"> PAGEREF _Toc119622446 \h </w:instrText>
            </w:r>
            <w:r>
              <w:rPr>
                <w:noProof/>
                <w:webHidden/>
              </w:rPr>
            </w:r>
            <w:r>
              <w:rPr>
                <w:noProof/>
                <w:webHidden/>
              </w:rPr>
              <w:fldChar w:fldCharType="separate"/>
            </w:r>
            <w:r>
              <w:rPr>
                <w:noProof/>
                <w:webHidden/>
              </w:rPr>
              <w:t>22</w:t>
            </w:r>
            <w:r>
              <w:rPr>
                <w:noProof/>
                <w:webHidden/>
              </w:rPr>
              <w:fldChar w:fldCharType="end"/>
            </w:r>
          </w:hyperlink>
        </w:p>
        <w:p w14:paraId="2E7B9AFD" w14:textId="2E001DD8" w:rsidR="007241D7" w:rsidRDefault="007241D7">
          <w:pPr>
            <w:pStyle w:val="TOC2"/>
            <w:tabs>
              <w:tab w:val="right" w:leader="dot" w:pos="9016"/>
            </w:tabs>
            <w:rPr>
              <w:rFonts w:eastAsiaTheme="minorEastAsia"/>
              <w:noProof/>
              <w:lang w:eastAsia="en-AU"/>
            </w:rPr>
          </w:pPr>
          <w:hyperlink w:anchor="_Toc119622447" w:history="1">
            <w:r w:rsidRPr="002B3F43">
              <w:rPr>
                <w:rStyle w:val="Hyperlink"/>
                <w:noProof/>
              </w:rPr>
              <w:t>Record Counts</w:t>
            </w:r>
            <w:r>
              <w:rPr>
                <w:noProof/>
                <w:webHidden/>
              </w:rPr>
              <w:tab/>
            </w:r>
            <w:r>
              <w:rPr>
                <w:noProof/>
                <w:webHidden/>
              </w:rPr>
              <w:fldChar w:fldCharType="begin"/>
            </w:r>
            <w:r>
              <w:rPr>
                <w:noProof/>
                <w:webHidden/>
              </w:rPr>
              <w:instrText xml:space="preserve"> PAGEREF _Toc119622447 \h </w:instrText>
            </w:r>
            <w:r>
              <w:rPr>
                <w:noProof/>
                <w:webHidden/>
              </w:rPr>
            </w:r>
            <w:r>
              <w:rPr>
                <w:noProof/>
                <w:webHidden/>
              </w:rPr>
              <w:fldChar w:fldCharType="separate"/>
            </w:r>
            <w:r>
              <w:rPr>
                <w:noProof/>
                <w:webHidden/>
              </w:rPr>
              <w:t>23</w:t>
            </w:r>
            <w:r>
              <w:rPr>
                <w:noProof/>
                <w:webHidden/>
              </w:rPr>
              <w:fldChar w:fldCharType="end"/>
            </w:r>
          </w:hyperlink>
        </w:p>
        <w:p w14:paraId="04233B15" w14:textId="56F5B872" w:rsidR="006411FE" w:rsidRDefault="006411FE">
          <w:r>
            <w:rPr>
              <w:b/>
              <w:bCs/>
              <w:noProof/>
            </w:rPr>
            <w:fldChar w:fldCharType="end"/>
          </w:r>
        </w:p>
      </w:sdtContent>
    </w:sdt>
    <w:p w14:paraId="34AF58A3" w14:textId="77777777" w:rsidR="006411FE" w:rsidRDefault="006411FE">
      <w:pPr>
        <w:rPr>
          <w:rFonts w:asciiTheme="majorHAnsi" w:eastAsiaTheme="majorEastAsia" w:hAnsiTheme="majorHAnsi" w:cstheme="majorBidi"/>
          <w:color w:val="2F5496" w:themeColor="accent1" w:themeShade="BF"/>
          <w:sz w:val="32"/>
          <w:szCs w:val="32"/>
        </w:rPr>
      </w:pPr>
      <w:r>
        <w:br w:type="page"/>
      </w:r>
    </w:p>
    <w:p w14:paraId="609C896A" w14:textId="6499C65F" w:rsidR="0082795B" w:rsidRDefault="0082795B" w:rsidP="0082795B">
      <w:pPr>
        <w:pStyle w:val="Heading1"/>
      </w:pPr>
      <w:bookmarkStart w:id="0" w:name="_Toc119259007"/>
      <w:bookmarkStart w:id="1" w:name="_Toc119622431"/>
      <w:r>
        <w:lastRenderedPageBreak/>
        <w:t>App Overview</w:t>
      </w:r>
      <w:bookmarkEnd w:id="0"/>
      <w:bookmarkEnd w:id="1"/>
    </w:p>
    <w:p w14:paraId="75158DE0" w14:textId="418E95DB" w:rsidR="0082795B" w:rsidRDefault="0082795B" w:rsidP="0082795B">
      <w:r>
        <w:t xml:space="preserve">The </w:t>
      </w:r>
      <w:proofErr w:type="spellStart"/>
      <w:r>
        <w:t>Dataverse</w:t>
      </w:r>
      <w:proofErr w:type="spellEnd"/>
      <w:r>
        <w:t xml:space="preserve"> Toolbelt is a Windows Desktop app which has been created to improve productivity </w:t>
      </w:r>
      <w:r w:rsidR="009B639F">
        <w:t>building</w:t>
      </w:r>
      <w:r>
        <w:t xml:space="preserve"> and administering apps buil</w:t>
      </w:r>
      <w:r w:rsidR="009B639F">
        <w:t>t</w:t>
      </w:r>
      <w:r>
        <w:t xml:space="preserve"> on the </w:t>
      </w:r>
      <w:r w:rsidR="009B639F">
        <w:t xml:space="preserve">Microsoft </w:t>
      </w:r>
      <w:proofErr w:type="spellStart"/>
      <w:r w:rsidR="009B639F">
        <w:t>Dataverse</w:t>
      </w:r>
      <w:proofErr w:type="spellEnd"/>
      <w:r w:rsidR="009B639F">
        <w:t xml:space="preserve"> and Dynamics for CE platform</w:t>
      </w:r>
    </w:p>
    <w:p w14:paraId="1617BC4A" w14:textId="0F09A115" w:rsidR="009B639F" w:rsidRPr="00593B23" w:rsidRDefault="009B639F" w:rsidP="0082795B">
      <w:r>
        <w:t xml:space="preserve">The app has a range of features </w:t>
      </w:r>
      <w:r w:rsidRPr="009B639F">
        <w:t>includes querying data. bulk operations, data import and migration, importing table and field customisations from Excel, and solution deployment.</w:t>
      </w:r>
      <w:r>
        <w:t xml:space="preserve"> Using saved connections these features enable users to achieve outcomes in a fraction of the time it takes using other tools or the native web application</w:t>
      </w:r>
    </w:p>
    <w:p w14:paraId="75F08DBC" w14:textId="360B62DE" w:rsidR="00AA0F36" w:rsidRPr="00426163" w:rsidRDefault="00426163" w:rsidP="00426163">
      <w:pPr>
        <w:pStyle w:val="Heading1"/>
      </w:pPr>
      <w:bookmarkStart w:id="2" w:name="_Toc119622432"/>
      <w:proofErr w:type="spellStart"/>
      <w:r w:rsidRPr="00426163">
        <w:t>Da</w:t>
      </w:r>
      <w:r w:rsidR="00704767">
        <w:t>t</w:t>
      </w:r>
      <w:r w:rsidRPr="00426163">
        <w:t>averse</w:t>
      </w:r>
      <w:proofErr w:type="spellEnd"/>
      <w:r w:rsidRPr="00426163">
        <w:t xml:space="preserve"> Instance Connections</w:t>
      </w:r>
      <w:bookmarkEnd w:id="2"/>
    </w:p>
    <w:p w14:paraId="111AF2D1" w14:textId="41F66D3B" w:rsidR="00426163" w:rsidRDefault="00426163" w:rsidP="00426163">
      <w:r>
        <w:t xml:space="preserve">The </w:t>
      </w:r>
      <w:proofErr w:type="spellStart"/>
      <w:r>
        <w:t>Dataverse</w:t>
      </w:r>
      <w:proofErr w:type="spellEnd"/>
      <w:r>
        <w:t xml:space="preserve"> Toolbelt allows multiple instance connections to be saved in the app. Once created these connections can be made ‘active’ by clicking the connection button at the top right of the app</w:t>
      </w:r>
    </w:p>
    <w:p w14:paraId="0019832D" w14:textId="3934AA5B" w:rsidR="00426163" w:rsidRDefault="00426163" w:rsidP="00426163">
      <w:r>
        <w:t>Some features such as Query &amp; Update data will load for the current active connection, whereas other like the Solution Transfer feature do not act on the active connection, but require you to explicitly select each connection as you progress through the dialog</w:t>
      </w:r>
    </w:p>
    <w:p w14:paraId="306123EF" w14:textId="5344D471" w:rsidR="00426163" w:rsidRPr="00426163" w:rsidRDefault="00426163" w:rsidP="00426163">
      <w:pPr>
        <w:pStyle w:val="Heading2"/>
      </w:pPr>
      <w:bookmarkStart w:id="3" w:name="_Toc119622433"/>
      <w:r>
        <w:t>Creating a new connection</w:t>
      </w:r>
      <w:bookmarkEnd w:id="3"/>
    </w:p>
    <w:p w14:paraId="75288870" w14:textId="6531AEB6" w:rsidR="00426163" w:rsidRDefault="00426163" w:rsidP="00426163">
      <w:r>
        <w:t xml:space="preserve">To create a new connection to a </w:t>
      </w:r>
      <w:proofErr w:type="spellStart"/>
      <w:r>
        <w:t>Dataverse</w:t>
      </w:r>
      <w:proofErr w:type="spellEnd"/>
      <w:r>
        <w:t xml:space="preserve"> instance click the connection button at the top right of the app then select Create New in the dropdown menu</w:t>
      </w:r>
    </w:p>
    <w:p w14:paraId="0CAD7DAC" w14:textId="4450142C" w:rsidR="00426163" w:rsidRDefault="00426163" w:rsidP="00426163">
      <w:r>
        <w:rPr>
          <w:noProof/>
        </w:rPr>
        <w:drawing>
          <wp:inline distT="0" distB="0" distL="0" distR="0" wp14:anchorId="57F653FF" wp14:editId="5EA6E946">
            <wp:extent cx="5730240" cy="7620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762000"/>
                    </a:xfrm>
                    <a:prstGeom prst="rect">
                      <a:avLst/>
                    </a:prstGeom>
                    <a:noFill/>
                    <a:ln>
                      <a:noFill/>
                    </a:ln>
                  </pic:spPr>
                </pic:pic>
              </a:graphicData>
            </a:graphic>
          </wp:inline>
        </w:drawing>
      </w:r>
    </w:p>
    <w:p w14:paraId="1E060DF5" w14:textId="724FFF6E" w:rsidR="00426163" w:rsidRDefault="00426163" w:rsidP="00426163">
      <w:r>
        <w:t>When creating a connection there are 2 options</w:t>
      </w:r>
    </w:p>
    <w:p w14:paraId="02071B91" w14:textId="5796D1DE" w:rsidR="00426163" w:rsidRDefault="00426163" w:rsidP="00426163">
      <w:pPr>
        <w:pStyle w:val="ListParagraph"/>
        <w:numPr>
          <w:ilvl w:val="0"/>
          <w:numId w:val="3"/>
        </w:numPr>
      </w:pPr>
      <w:r>
        <w:t>Create a connection using the Microsoft SDK Tooling Connector</w:t>
      </w:r>
    </w:p>
    <w:p w14:paraId="4FFE17B3" w14:textId="235ED774" w:rsidR="00426163" w:rsidRDefault="00426163" w:rsidP="00426163">
      <w:pPr>
        <w:pStyle w:val="ListParagraph"/>
        <w:numPr>
          <w:ilvl w:val="0"/>
          <w:numId w:val="3"/>
        </w:numPr>
      </w:pPr>
      <w:r>
        <w:t xml:space="preserve">Create </w:t>
      </w:r>
      <w:r w:rsidR="005D1DAB">
        <w:t xml:space="preserve">a </w:t>
      </w:r>
      <w:r>
        <w:t>connection saved and encrypted by the app</w:t>
      </w:r>
    </w:p>
    <w:p w14:paraId="70758AEC" w14:textId="11AA2EF9" w:rsidR="00560DFD" w:rsidRDefault="00426163" w:rsidP="00560DFD">
      <w:r>
        <w:t xml:space="preserve">Option 1 has the advantage of MFA support, </w:t>
      </w:r>
      <w:r w:rsidR="00560DFD">
        <w:t>and saves connections in your windows user accounts credentials managers</w:t>
      </w:r>
      <w:r w:rsidR="00560DFD">
        <w:br/>
      </w:r>
      <w:hyperlink r:id="rId9" w:anchor="create-a-non-interactive-user-account" w:history="1">
        <w:r w:rsidR="00560DFD" w:rsidRPr="00F564B5">
          <w:rPr>
            <w:rStyle w:val="Hyperlink"/>
          </w:rPr>
          <w:t>https://support.microsoft.com/en-us/windows/accessing-credential-manager-1b5c916a-6a16-889f-8581-fc16e8165ac0?WT.mc_id=DX-MVP-5004940#create-a-non-interactive-user-account</w:t>
        </w:r>
      </w:hyperlink>
    </w:p>
    <w:p w14:paraId="31C9B871" w14:textId="121A258E" w:rsidR="00560DFD" w:rsidRPr="00426163" w:rsidRDefault="00560DFD" w:rsidP="00560DFD">
      <w:r>
        <w:t>Option</w:t>
      </w:r>
      <w:r w:rsidR="00426163">
        <w:t xml:space="preserve"> 2 is generally simpler </w:t>
      </w:r>
      <w:r>
        <w:t xml:space="preserve">to connect, but does not support </w:t>
      </w:r>
      <w:r w:rsidR="00426163">
        <w:t>MFA</w:t>
      </w:r>
      <w:r>
        <w:t>. It saves connection in a different form by storing them in the apps settings folder on disk encrypted with .NET libraries securely for the current user</w:t>
      </w:r>
    </w:p>
    <w:p w14:paraId="4C74DB37" w14:textId="77777777" w:rsidR="00283C96" w:rsidRDefault="00283C96" w:rsidP="00283C96">
      <w:pPr>
        <w:pStyle w:val="Heading2"/>
      </w:pPr>
      <w:bookmarkStart w:id="4" w:name="_Toc119622434"/>
      <w:r>
        <w:t>Create a Connection using the SDK Tooling Connector</w:t>
      </w:r>
      <w:bookmarkEnd w:id="4"/>
    </w:p>
    <w:p w14:paraId="015E5F26" w14:textId="77D1F36F" w:rsidR="00560DFD" w:rsidRDefault="00560DFD" w:rsidP="00560DFD">
      <w:r>
        <w:t>To connect using the SDK connector click the button labelled U</w:t>
      </w:r>
      <w:r w:rsidR="005D1DAB">
        <w:t>s</w:t>
      </w:r>
      <w:r>
        <w:t>e XRM Tooling Connector in the connection entry form</w:t>
      </w:r>
    </w:p>
    <w:p w14:paraId="3088BDBB" w14:textId="1E8067B7" w:rsidR="00560DFD" w:rsidRDefault="00560DFD" w:rsidP="00560DFD">
      <w:r>
        <w:rPr>
          <w:noProof/>
        </w:rPr>
        <w:lastRenderedPageBreak/>
        <w:drawing>
          <wp:inline distT="0" distB="0" distL="0" distR="0" wp14:anchorId="41F75530" wp14:editId="2795A7C4">
            <wp:extent cx="5730240" cy="26593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2659380"/>
                    </a:xfrm>
                    <a:prstGeom prst="rect">
                      <a:avLst/>
                    </a:prstGeom>
                    <a:noFill/>
                    <a:ln>
                      <a:noFill/>
                    </a:ln>
                  </pic:spPr>
                </pic:pic>
              </a:graphicData>
            </a:graphic>
          </wp:inline>
        </w:drawing>
      </w:r>
    </w:p>
    <w:p w14:paraId="3F1790A7" w14:textId="3C9482B2" w:rsidR="0087765D" w:rsidRDefault="0087765D" w:rsidP="00560DFD">
      <w:r>
        <w:t xml:space="preserve">This will </w:t>
      </w:r>
      <w:proofErr w:type="spellStart"/>
      <w:r>
        <w:t>popup</w:t>
      </w:r>
      <w:proofErr w:type="spellEnd"/>
      <w:r>
        <w:t xml:space="preserve"> a login dialog which is part of the Microsoft SDK assemblies. If connecting to a Microsoft online instance you’ll need to click Office 365 and Show Advanced, then enter username and password before hitting Login. This will then progress through the login including any subsequent MFA process which is required</w:t>
      </w:r>
    </w:p>
    <w:p w14:paraId="230E18C5" w14:textId="70A2E380" w:rsidR="0087765D" w:rsidRDefault="00826B26" w:rsidP="00560DFD">
      <w:r>
        <w:rPr>
          <w:noProof/>
        </w:rPr>
        <w:drawing>
          <wp:inline distT="0" distB="0" distL="0" distR="0" wp14:anchorId="7A222167" wp14:editId="4A887951">
            <wp:extent cx="3924300" cy="3718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4300" cy="3718560"/>
                    </a:xfrm>
                    <a:prstGeom prst="rect">
                      <a:avLst/>
                    </a:prstGeom>
                    <a:noFill/>
                    <a:ln>
                      <a:noFill/>
                    </a:ln>
                  </pic:spPr>
                </pic:pic>
              </a:graphicData>
            </a:graphic>
          </wp:inline>
        </w:drawing>
      </w:r>
    </w:p>
    <w:p w14:paraId="0616E784" w14:textId="54C50A75" w:rsidR="0087765D" w:rsidRDefault="0087765D" w:rsidP="00560DFD">
      <w:r>
        <w:t>This dialog is managed by Microsoft assemblies using the SDK control documented at the link below</w:t>
      </w:r>
      <w:r>
        <w:br/>
      </w:r>
      <w:r w:rsidRPr="0087765D">
        <w:t>https://learn.microsoft.com/en-us/power-apps/developer/data-platform/xrm-tooling/use-xrm-tooling-common-login-control-client-applications?WT.mc_id=DX-MVP-5004940</w:t>
      </w:r>
    </w:p>
    <w:p w14:paraId="7DB7AF27" w14:textId="77777777" w:rsidR="0087765D" w:rsidRDefault="0087765D" w:rsidP="00560DFD">
      <w:r>
        <w:t>Once the dialog is completed click Next to commit and save to your saved connections</w:t>
      </w:r>
    </w:p>
    <w:p w14:paraId="03540CBC" w14:textId="78BDEB5E" w:rsidR="0087765D" w:rsidRDefault="0087765D" w:rsidP="00560DFD">
      <w:r>
        <w:rPr>
          <w:noProof/>
        </w:rPr>
        <w:lastRenderedPageBreak/>
        <w:drawing>
          <wp:inline distT="0" distB="0" distL="0" distR="0" wp14:anchorId="5928615F" wp14:editId="3786D793">
            <wp:extent cx="5730240" cy="307086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3070860"/>
                    </a:xfrm>
                    <a:prstGeom prst="rect">
                      <a:avLst/>
                    </a:prstGeom>
                    <a:noFill/>
                    <a:ln>
                      <a:noFill/>
                    </a:ln>
                  </pic:spPr>
                </pic:pic>
              </a:graphicData>
            </a:graphic>
          </wp:inline>
        </w:drawing>
      </w:r>
      <w:r>
        <w:t xml:space="preserve">This new connection will </w:t>
      </w:r>
      <w:r w:rsidR="008515EA">
        <w:t xml:space="preserve">now become </w:t>
      </w:r>
      <w:r>
        <w:t>the active connection</w:t>
      </w:r>
    </w:p>
    <w:p w14:paraId="63BA00A9" w14:textId="1E1A0CD0" w:rsidR="0087765D" w:rsidRDefault="0087765D" w:rsidP="00560DFD">
      <w:r>
        <w:rPr>
          <w:noProof/>
        </w:rPr>
        <w:drawing>
          <wp:inline distT="0" distB="0" distL="0" distR="0" wp14:anchorId="720386D8" wp14:editId="4BDE4079">
            <wp:extent cx="5730240" cy="8305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830580"/>
                    </a:xfrm>
                    <a:prstGeom prst="rect">
                      <a:avLst/>
                    </a:prstGeom>
                    <a:noFill/>
                    <a:ln>
                      <a:noFill/>
                    </a:ln>
                  </pic:spPr>
                </pic:pic>
              </a:graphicData>
            </a:graphic>
          </wp:inline>
        </w:drawing>
      </w:r>
    </w:p>
    <w:p w14:paraId="52B78EA5" w14:textId="77777777" w:rsidR="005D1DAB" w:rsidRDefault="005D1DAB" w:rsidP="006411FE">
      <w:pPr>
        <w:pStyle w:val="Heading3"/>
      </w:pPr>
      <w:bookmarkStart w:id="5" w:name="_Toc119622435"/>
      <w:r>
        <w:t>Create a connection saved and encrypted by the app</w:t>
      </w:r>
      <w:bookmarkEnd w:id="5"/>
    </w:p>
    <w:p w14:paraId="3AEA73A1" w14:textId="67BBAB7F" w:rsidR="005D1DAB" w:rsidRDefault="005D1DAB" w:rsidP="00560DFD">
      <w:r>
        <w:t xml:space="preserve">To create a connection saved </w:t>
      </w:r>
      <w:proofErr w:type="gramStart"/>
      <w:r>
        <w:t>an</w:t>
      </w:r>
      <w:proofErr w:type="gramEnd"/>
      <w:r>
        <w:t xml:space="preserve"> d encrypted by the app rather than the </w:t>
      </w:r>
      <w:r w:rsidR="008E715E">
        <w:t>S</w:t>
      </w:r>
      <w:r>
        <w:t>DK, skip past the field Use SDK Tolling Connector leaving it unticked</w:t>
      </w:r>
    </w:p>
    <w:p w14:paraId="08914DF8" w14:textId="72DA250C" w:rsidR="005D1DAB" w:rsidRDefault="005D1DAB" w:rsidP="00560DFD">
      <w:r>
        <w:t xml:space="preserve">In this case username and password are entered directly into the connection form. Once entered the Org Unique Name field appears for the instance to connect to. If a valid user name and password has been entered, this field displays a dropdown of instances available </w:t>
      </w:r>
      <w:proofErr w:type="spellStart"/>
      <w:r>
        <w:t>o</w:t>
      </w:r>
      <w:proofErr w:type="spellEnd"/>
      <w:r>
        <w:t xml:space="preserve"> the user when the search button is clicked</w:t>
      </w:r>
    </w:p>
    <w:p w14:paraId="35CC20A4" w14:textId="512EF437" w:rsidR="008515EA" w:rsidRDefault="008515EA" w:rsidP="00560DFD">
      <w:r>
        <w:rPr>
          <w:noProof/>
        </w:rPr>
        <w:lastRenderedPageBreak/>
        <w:drawing>
          <wp:inline distT="0" distB="0" distL="0" distR="0" wp14:anchorId="00F212B7" wp14:editId="48E696AB">
            <wp:extent cx="3718560" cy="50520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8560" cy="5052060"/>
                    </a:xfrm>
                    <a:prstGeom prst="rect">
                      <a:avLst/>
                    </a:prstGeom>
                    <a:noFill/>
                    <a:ln>
                      <a:noFill/>
                    </a:ln>
                  </pic:spPr>
                </pic:pic>
              </a:graphicData>
            </a:graphic>
          </wp:inline>
        </w:drawing>
      </w:r>
    </w:p>
    <w:p w14:paraId="54EB6903" w14:textId="2FB627BA" w:rsidR="008515EA" w:rsidRDefault="008515EA" w:rsidP="00560DFD">
      <w:r>
        <w:t xml:space="preserve">If you need to manually find you organisation unique </w:t>
      </w:r>
      <w:proofErr w:type="gramStart"/>
      <w:r>
        <w:t>id</w:t>
      </w:r>
      <w:proofErr w:type="gramEnd"/>
      <w:r>
        <w:t xml:space="preserve"> see the Microsoft article linked below</w:t>
      </w:r>
      <w:r>
        <w:br/>
      </w:r>
      <w:r w:rsidRPr="008515EA">
        <w:t>https://learn.microsoft.com/en-us/power-platform/admin/determine-org-id-name?WT.mc_id=DX-MVP-5004940</w:t>
      </w:r>
    </w:p>
    <w:p w14:paraId="3F33D3D7" w14:textId="115BB082" w:rsidR="008515EA" w:rsidRDefault="008515EA" w:rsidP="008515EA">
      <w:r>
        <w:t>Once all details are entered including the Org Unique Name click Next to commit and save to your saved connections</w:t>
      </w:r>
    </w:p>
    <w:p w14:paraId="058F2C7E" w14:textId="291B9A44" w:rsidR="008515EA" w:rsidRDefault="008515EA" w:rsidP="008515EA">
      <w:r>
        <w:rPr>
          <w:noProof/>
        </w:rPr>
        <w:lastRenderedPageBreak/>
        <w:drawing>
          <wp:inline distT="0" distB="0" distL="0" distR="0" wp14:anchorId="46F14E8C" wp14:editId="51404172">
            <wp:extent cx="3749040" cy="477774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9040" cy="4777740"/>
                    </a:xfrm>
                    <a:prstGeom prst="rect">
                      <a:avLst/>
                    </a:prstGeom>
                    <a:noFill/>
                    <a:ln>
                      <a:noFill/>
                    </a:ln>
                  </pic:spPr>
                </pic:pic>
              </a:graphicData>
            </a:graphic>
          </wp:inline>
        </w:drawing>
      </w:r>
    </w:p>
    <w:p w14:paraId="194CBD22" w14:textId="521ACC3C" w:rsidR="005D1DAB" w:rsidRDefault="008515EA" w:rsidP="00560DFD">
      <w:r>
        <w:t>The connection will now become the active connection</w:t>
      </w:r>
    </w:p>
    <w:p w14:paraId="6919F38F" w14:textId="68A08B5E" w:rsidR="008515EA" w:rsidRDefault="008515EA" w:rsidP="00560DFD">
      <w:r>
        <w:rPr>
          <w:noProof/>
        </w:rPr>
        <w:drawing>
          <wp:inline distT="0" distB="0" distL="0" distR="0" wp14:anchorId="37C6FB26" wp14:editId="4A983A4A">
            <wp:extent cx="5730240" cy="17983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1798320"/>
                    </a:xfrm>
                    <a:prstGeom prst="rect">
                      <a:avLst/>
                    </a:prstGeom>
                    <a:noFill/>
                    <a:ln>
                      <a:noFill/>
                    </a:ln>
                  </pic:spPr>
                </pic:pic>
              </a:graphicData>
            </a:graphic>
          </wp:inline>
        </w:drawing>
      </w:r>
    </w:p>
    <w:p w14:paraId="55ABAB60" w14:textId="41F83F10" w:rsidR="00DD2B3F" w:rsidRDefault="00DD2B3F" w:rsidP="006411FE">
      <w:pPr>
        <w:pStyle w:val="Heading2"/>
      </w:pPr>
      <w:bookmarkStart w:id="6" w:name="_Toc119622436"/>
      <w:r>
        <w:t>Manage Saved Connections</w:t>
      </w:r>
      <w:bookmarkEnd w:id="6"/>
    </w:p>
    <w:p w14:paraId="35DA556C" w14:textId="77777777" w:rsidR="00DD2B3F" w:rsidRDefault="00DD2B3F" w:rsidP="00DD2B3F">
      <w:r>
        <w:t>To connect using the SDK connector click the button labelled Use XRM Tooling Connector in the connection entry form</w:t>
      </w:r>
    </w:p>
    <w:p w14:paraId="720F7295" w14:textId="35CE8553" w:rsidR="00DD2B3F" w:rsidRDefault="00DD2B3F" w:rsidP="00560DFD">
      <w:r>
        <w:t>Saved connections can be access in the setting menu on the right of the app header</w:t>
      </w:r>
    </w:p>
    <w:p w14:paraId="4EDD9765" w14:textId="1A243995" w:rsidR="00DD2B3F" w:rsidRDefault="00DD2B3F" w:rsidP="00560DFD">
      <w:r>
        <w:rPr>
          <w:noProof/>
        </w:rPr>
        <w:lastRenderedPageBreak/>
        <w:drawing>
          <wp:inline distT="0" distB="0" distL="0" distR="0" wp14:anchorId="0D63F4D6" wp14:editId="5317CB85">
            <wp:extent cx="5341620" cy="18973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1620" cy="1897380"/>
                    </a:xfrm>
                    <a:prstGeom prst="rect">
                      <a:avLst/>
                    </a:prstGeom>
                    <a:noFill/>
                    <a:ln>
                      <a:noFill/>
                    </a:ln>
                  </pic:spPr>
                </pic:pic>
              </a:graphicData>
            </a:graphic>
          </wp:inline>
        </w:drawing>
      </w:r>
    </w:p>
    <w:p w14:paraId="7AC1BED9" w14:textId="14C090F9" w:rsidR="00DD2B3F" w:rsidRDefault="00DD2B3F" w:rsidP="00560DFD">
      <w:r>
        <w:t xml:space="preserve">The Saved Connection form can be used to </w:t>
      </w:r>
      <w:r w:rsidR="00336304">
        <w:t xml:space="preserve">add a connection, open and modify a </w:t>
      </w:r>
      <w:proofErr w:type="gramStart"/>
      <w:r w:rsidR="00336304">
        <w:t>connections</w:t>
      </w:r>
      <w:proofErr w:type="gramEnd"/>
      <w:r w:rsidR="00336304">
        <w:t>, delete connections, change the active connection, or start a feature dialog for a connection which is not currently active</w:t>
      </w:r>
    </w:p>
    <w:p w14:paraId="2F76632F" w14:textId="6DB7B613" w:rsidR="00DD2B3F" w:rsidRDefault="00DD2B3F" w:rsidP="00560DFD">
      <w:r>
        <w:rPr>
          <w:noProof/>
        </w:rPr>
        <w:drawing>
          <wp:inline distT="0" distB="0" distL="0" distR="0" wp14:anchorId="09653188" wp14:editId="5912F621">
            <wp:extent cx="5722620" cy="10896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1089660"/>
                    </a:xfrm>
                    <a:prstGeom prst="rect">
                      <a:avLst/>
                    </a:prstGeom>
                    <a:noFill/>
                    <a:ln>
                      <a:noFill/>
                    </a:ln>
                  </pic:spPr>
                </pic:pic>
              </a:graphicData>
            </a:graphic>
          </wp:inline>
        </w:drawing>
      </w:r>
    </w:p>
    <w:p w14:paraId="3BD0EF50" w14:textId="40D0AE30" w:rsidR="00336304" w:rsidRDefault="00336304" w:rsidP="00560DFD">
      <w:r>
        <w:t>No changes initiated form this form will be committed to your saved connections until the Save button is clicked. This includes any connections add, modify or remove actions on the grid will not be committed until the forms save button is clicked</w:t>
      </w:r>
    </w:p>
    <w:p w14:paraId="1C16183B" w14:textId="680F786C" w:rsidR="00F217D9" w:rsidRDefault="00F217D9" w:rsidP="00CE0D0A">
      <w:pPr>
        <w:pStyle w:val="Heading1"/>
      </w:pPr>
      <w:bookmarkStart w:id="7" w:name="_Toc119622437"/>
      <w:r>
        <w:t>App Features</w:t>
      </w:r>
      <w:bookmarkEnd w:id="7"/>
    </w:p>
    <w:p w14:paraId="20B74D1E" w14:textId="448ACE38" w:rsidR="00CE0D0A" w:rsidRDefault="00CE0D0A" w:rsidP="00F217D9">
      <w:pPr>
        <w:pStyle w:val="Heading2"/>
      </w:pPr>
      <w:bookmarkStart w:id="8" w:name="_Toc119622438"/>
      <w:r>
        <w:t>Query &amp; Update Data</w:t>
      </w:r>
      <w:bookmarkEnd w:id="8"/>
    </w:p>
    <w:p w14:paraId="119130CC" w14:textId="1C927202" w:rsidR="00CE0D0A" w:rsidRPr="00CE0D0A" w:rsidRDefault="00CE0D0A" w:rsidP="00CE0D0A">
      <w:pPr>
        <w:spacing w:before="100" w:beforeAutospacing="1" w:after="100" w:afterAutospacing="1" w:line="240" w:lineRule="auto"/>
      </w:pPr>
      <w:r w:rsidRPr="00CE0D0A">
        <w:t xml:space="preserve">This is </w:t>
      </w:r>
      <w:r>
        <w:t>the</w:t>
      </w:r>
      <w:r w:rsidRPr="00CE0D0A">
        <w:t xml:space="preserve"> most commonly used feature in th</w:t>
      </w:r>
      <w:r>
        <w:t>is</w:t>
      </w:r>
      <w:r w:rsidRPr="00CE0D0A">
        <w:t xml:space="preserve"> app and can be used to achieve any of the following</w:t>
      </w:r>
    </w:p>
    <w:p w14:paraId="0A09B43D" w14:textId="6988FF3E" w:rsidR="00CE0D0A" w:rsidRPr="00CE0D0A" w:rsidRDefault="00CE0D0A" w:rsidP="00CE0D0A">
      <w:pPr>
        <w:numPr>
          <w:ilvl w:val="0"/>
          <w:numId w:val="5"/>
        </w:numPr>
        <w:spacing w:before="100" w:beforeAutospacing="1" w:after="100" w:afterAutospacing="1" w:line="240" w:lineRule="auto"/>
      </w:pPr>
      <w:r w:rsidRPr="00CE0D0A">
        <w:t xml:space="preserve">Arbitrarily query data </w:t>
      </w:r>
      <w:r>
        <w:t xml:space="preserve">for any record type in the </w:t>
      </w:r>
      <w:proofErr w:type="spellStart"/>
      <w:r>
        <w:t>Dataverse</w:t>
      </w:r>
      <w:proofErr w:type="spellEnd"/>
      <w:r>
        <w:t xml:space="preserve"> instance</w:t>
      </w:r>
    </w:p>
    <w:p w14:paraId="31544F7E" w14:textId="77777777" w:rsidR="00CE0D0A" w:rsidRPr="00CE0D0A" w:rsidRDefault="00CE0D0A" w:rsidP="00CE0D0A">
      <w:pPr>
        <w:numPr>
          <w:ilvl w:val="0"/>
          <w:numId w:val="5"/>
        </w:numPr>
        <w:spacing w:before="100" w:beforeAutospacing="1" w:after="100" w:afterAutospacing="1" w:line="240" w:lineRule="auto"/>
      </w:pPr>
      <w:r w:rsidRPr="00CE0D0A">
        <w:t>Bulk update columns for the results of a query</w:t>
      </w:r>
    </w:p>
    <w:p w14:paraId="0A7A6B9E" w14:textId="7AA979E4" w:rsidR="00CE0D0A" w:rsidRPr="00CE0D0A" w:rsidRDefault="00CE0D0A" w:rsidP="00CE0D0A">
      <w:pPr>
        <w:numPr>
          <w:ilvl w:val="0"/>
          <w:numId w:val="5"/>
        </w:numPr>
        <w:spacing w:before="100" w:beforeAutospacing="1" w:after="100" w:afterAutospacing="1" w:line="240" w:lineRule="auto"/>
      </w:pPr>
      <w:r w:rsidRPr="00CE0D0A">
        <w:t xml:space="preserve">Bulk </w:t>
      </w:r>
      <w:proofErr w:type="gramStart"/>
      <w:r w:rsidRPr="00CE0D0A">
        <w:t>delete</w:t>
      </w:r>
      <w:proofErr w:type="gramEnd"/>
      <w:r w:rsidRPr="00CE0D0A">
        <w:t xml:space="preserve"> results of a query</w:t>
      </w:r>
    </w:p>
    <w:p w14:paraId="157F53E2" w14:textId="77777777" w:rsidR="00CE0D0A" w:rsidRPr="00CE0D0A" w:rsidRDefault="00CE0D0A" w:rsidP="00CE0D0A">
      <w:pPr>
        <w:numPr>
          <w:ilvl w:val="0"/>
          <w:numId w:val="5"/>
        </w:numPr>
        <w:spacing w:before="100" w:beforeAutospacing="1" w:after="100" w:afterAutospacing="1" w:line="240" w:lineRule="auto"/>
      </w:pPr>
      <w:r w:rsidRPr="00CE0D0A">
        <w:t>Bulk replace text in string fields for the results of a query</w:t>
      </w:r>
    </w:p>
    <w:p w14:paraId="50C1C384" w14:textId="77777777" w:rsidR="00CE0D0A" w:rsidRPr="00CE0D0A" w:rsidRDefault="00CE0D0A" w:rsidP="00CE0D0A">
      <w:pPr>
        <w:numPr>
          <w:ilvl w:val="0"/>
          <w:numId w:val="5"/>
        </w:numPr>
        <w:spacing w:before="100" w:beforeAutospacing="1" w:after="100" w:afterAutospacing="1" w:line="240" w:lineRule="auto"/>
      </w:pPr>
      <w:r w:rsidRPr="00CE0D0A">
        <w:t xml:space="preserve">Copy </w:t>
      </w:r>
      <w:proofErr w:type="spellStart"/>
      <w:r w:rsidRPr="00CE0D0A">
        <w:t>FetchXml</w:t>
      </w:r>
      <w:proofErr w:type="spellEnd"/>
      <w:r w:rsidRPr="00CE0D0A">
        <w:t xml:space="preserve"> for the query to the clipboard either raw or formatted for JavaScript</w:t>
      </w:r>
    </w:p>
    <w:p w14:paraId="3476848F" w14:textId="77777777" w:rsidR="00CE0D0A" w:rsidRPr="00CE0D0A" w:rsidRDefault="00CE0D0A" w:rsidP="00CE0D0A">
      <w:pPr>
        <w:numPr>
          <w:ilvl w:val="0"/>
          <w:numId w:val="5"/>
        </w:numPr>
        <w:spacing w:before="100" w:beforeAutospacing="1" w:after="100" w:afterAutospacing="1" w:line="240" w:lineRule="auto"/>
      </w:pPr>
      <w:r w:rsidRPr="00CE0D0A">
        <w:t>Display total number of records for a query</w:t>
      </w:r>
    </w:p>
    <w:p w14:paraId="41C8211D" w14:textId="48C64918" w:rsidR="00CE0D0A" w:rsidRDefault="00CE0D0A" w:rsidP="00CE0D0A">
      <w:pPr>
        <w:numPr>
          <w:ilvl w:val="0"/>
          <w:numId w:val="5"/>
        </w:numPr>
        <w:spacing w:before="100" w:beforeAutospacing="1" w:after="100" w:afterAutospacing="1" w:line="240" w:lineRule="auto"/>
      </w:pPr>
      <w:r w:rsidRPr="00CE0D0A">
        <w:t>Export query results to Excel</w:t>
      </w:r>
    </w:p>
    <w:p w14:paraId="79EEF0A9" w14:textId="09D18BC6" w:rsidR="00F4086C" w:rsidRDefault="00F4086C" w:rsidP="00CE0D0A">
      <w:pPr>
        <w:numPr>
          <w:ilvl w:val="0"/>
          <w:numId w:val="5"/>
        </w:numPr>
        <w:spacing w:before="100" w:beforeAutospacing="1" w:after="100" w:afterAutospacing="1" w:line="240" w:lineRule="auto"/>
      </w:pPr>
      <w:r>
        <w:t>Open result in an editable form containing all columns in the table</w:t>
      </w:r>
    </w:p>
    <w:p w14:paraId="4960E942" w14:textId="0E9910F5" w:rsidR="00F4086C" w:rsidRPr="00CE0D0A" w:rsidRDefault="00F4086C" w:rsidP="00CE0D0A">
      <w:pPr>
        <w:numPr>
          <w:ilvl w:val="0"/>
          <w:numId w:val="5"/>
        </w:numPr>
        <w:spacing w:before="100" w:beforeAutospacing="1" w:after="100" w:afterAutospacing="1" w:line="240" w:lineRule="auto"/>
      </w:pPr>
      <w:r>
        <w:t>Open results in the Model Driven Web UI</w:t>
      </w:r>
    </w:p>
    <w:p w14:paraId="63939AD7" w14:textId="43A34278" w:rsidR="00CE0D0A" w:rsidRDefault="00CE0D0A" w:rsidP="00CE0D0A">
      <w:r>
        <w:t xml:space="preserve">To run a </w:t>
      </w:r>
      <w:proofErr w:type="gramStart"/>
      <w:r>
        <w:t>query</w:t>
      </w:r>
      <w:proofErr w:type="gramEnd"/>
      <w:r>
        <w:t xml:space="preserve"> click the Query &amp; Update button in the main menu. Once loaded select a record type and a query can then be created using a range of conditions, operators and joins</w:t>
      </w:r>
    </w:p>
    <w:p w14:paraId="0BA990F9" w14:textId="5F2104F3" w:rsidR="00CE0D0A" w:rsidRDefault="00CE0D0A" w:rsidP="00CE0D0A">
      <w:r>
        <w:rPr>
          <w:noProof/>
        </w:rPr>
        <w:lastRenderedPageBreak/>
        <w:drawing>
          <wp:inline distT="0" distB="0" distL="0" distR="0" wp14:anchorId="52B60F62" wp14:editId="118A7CE4">
            <wp:extent cx="5722620" cy="5128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5128260"/>
                    </a:xfrm>
                    <a:prstGeom prst="rect">
                      <a:avLst/>
                    </a:prstGeom>
                    <a:noFill/>
                    <a:ln>
                      <a:noFill/>
                    </a:ln>
                  </pic:spPr>
                </pic:pic>
              </a:graphicData>
            </a:graphic>
          </wp:inline>
        </w:drawing>
      </w:r>
    </w:p>
    <w:p w14:paraId="10C7CAB4" w14:textId="3352BFE7" w:rsidR="007073FE" w:rsidRDefault="007073FE" w:rsidP="00CE0D0A">
      <w:r>
        <w:t>After the Query is run results are displayed in grid form with operations available to perform on the results</w:t>
      </w:r>
    </w:p>
    <w:p w14:paraId="0898D3CB" w14:textId="7E4745C1" w:rsidR="007073FE" w:rsidRDefault="007073FE" w:rsidP="00CE0D0A">
      <w:r>
        <w:t>In this screenshot I have also clicked Displa</w:t>
      </w:r>
      <w:r w:rsidR="00FF516D">
        <w:t>y</w:t>
      </w:r>
      <w:r>
        <w:t xml:space="preserve"> Totals and the total number of records is displaying in the age count at the bottom of the grid</w:t>
      </w:r>
    </w:p>
    <w:p w14:paraId="07D58F21" w14:textId="721A14E2" w:rsidR="007073FE" w:rsidRDefault="007073FE" w:rsidP="00CE0D0A">
      <w:r>
        <w:rPr>
          <w:noProof/>
        </w:rPr>
        <w:lastRenderedPageBreak/>
        <w:drawing>
          <wp:inline distT="0" distB="0" distL="0" distR="0" wp14:anchorId="51A99833" wp14:editId="3F7BF61C">
            <wp:extent cx="5722620" cy="2766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2620" cy="2766060"/>
                    </a:xfrm>
                    <a:prstGeom prst="rect">
                      <a:avLst/>
                    </a:prstGeom>
                    <a:noFill/>
                    <a:ln>
                      <a:noFill/>
                    </a:ln>
                  </pic:spPr>
                </pic:pic>
              </a:graphicData>
            </a:graphic>
          </wp:inline>
        </w:drawing>
      </w:r>
    </w:p>
    <w:p w14:paraId="3111F5F3" w14:textId="55ED6FA2" w:rsidR="00AE59D7" w:rsidRDefault="00AE59D7" w:rsidP="00F217D9">
      <w:pPr>
        <w:pStyle w:val="Heading2"/>
      </w:pPr>
      <w:bookmarkStart w:id="9" w:name="_Toc119622439"/>
      <w:r>
        <w:t>Customisation Import</w:t>
      </w:r>
      <w:bookmarkEnd w:id="9"/>
    </w:p>
    <w:p w14:paraId="2D71F8B7" w14:textId="2BB1AC4D" w:rsidR="003643E1" w:rsidRPr="003643E1" w:rsidRDefault="003643E1" w:rsidP="003643E1">
      <w:pPr>
        <w:pStyle w:val="NormalWeb"/>
        <w:rPr>
          <w:rFonts w:asciiTheme="minorHAnsi" w:eastAsiaTheme="minorHAnsi" w:hAnsiTheme="minorHAnsi" w:cstheme="minorBidi"/>
          <w:sz w:val="22"/>
          <w:szCs w:val="22"/>
          <w:lang w:eastAsia="en-US"/>
        </w:rPr>
      </w:pPr>
      <w:r w:rsidRPr="003643E1">
        <w:rPr>
          <w:rFonts w:asciiTheme="minorHAnsi" w:eastAsiaTheme="minorHAnsi" w:hAnsiTheme="minorHAnsi" w:cstheme="minorBidi"/>
          <w:sz w:val="22"/>
          <w:szCs w:val="22"/>
          <w:lang w:eastAsia="en-US"/>
        </w:rPr>
        <w:t xml:space="preserve">This feature </w:t>
      </w:r>
      <w:r>
        <w:rPr>
          <w:rFonts w:asciiTheme="minorHAnsi" w:eastAsiaTheme="minorHAnsi" w:hAnsiTheme="minorHAnsi" w:cstheme="minorBidi"/>
          <w:sz w:val="22"/>
          <w:szCs w:val="22"/>
          <w:lang w:eastAsia="en-US"/>
        </w:rPr>
        <w:t xml:space="preserve">allows </w:t>
      </w:r>
      <w:r w:rsidRPr="003643E1">
        <w:rPr>
          <w:rFonts w:asciiTheme="minorHAnsi" w:eastAsiaTheme="minorHAnsi" w:hAnsiTheme="minorHAnsi" w:cstheme="minorBidi"/>
          <w:sz w:val="22"/>
          <w:szCs w:val="22"/>
          <w:lang w:eastAsia="en-US"/>
        </w:rPr>
        <w:t>entity and field metadata to be managed in a spreadsheet and created/updated in bulk</w:t>
      </w:r>
    </w:p>
    <w:p w14:paraId="5C9D12AF" w14:textId="089B6AD6" w:rsidR="003643E1" w:rsidRPr="003643E1" w:rsidRDefault="003643E1" w:rsidP="003643E1">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noProof/>
          <w:sz w:val="22"/>
          <w:szCs w:val="22"/>
          <w:lang w:eastAsia="en-US"/>
        </w:rPr>
        <w:drawing>
          <wp:inline distT="0" distB="0" distL="0" distR="0" wp14:anchorId="5EF2B082" wp14:editId="3B8C18AD">
            <wp:extent cx="5722620" cy="1333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1333500"/>
                    </a:xfrm>
                    <a:prstGeom prst="rect">
                      <a:avLst/>
                    </a:prstGeom>
                    <a:noFill/>
                    <a:ln>
                      <a:noFill/>
                    </a:ln>
                  </pic:spPr>
                </pic:pic>
              </a:graphicData>
            </a:graphic>
          </wp:inline>
        </w:drawing>
      </w:r>
    </w:p>
    <w:p w14:paraId="44588C59" w14:textId="2EA79A4A" w:rsidR="003643E1" w:rsidRDefault="003643E1" w:rsidP="003643E1">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An Excel Template containing the required sheets and sample import data can be downloaded by clicking the </w:t>
      </w:r>
      <w:r w:rsidRPr="003643E1">
        <w:rPr>
          <w:rFonts w:asciiTheme="minorHAnsi" w:eastAsiaTheme="minorHAnsi" w:hAnsiTheme="minorHAnsi" w:cstheme="minorBidi"/>
          <w:sz w:val="22"/>
          <w:szCs w:val="22"/>
          <w:lang w:eastAsia="en-US"/>
        </w:rPr>
        <w:t>“Get Import Template”</w:t>
      </w:r>
      <w:r>
        <w:rPr>
          <w:rFonts w:asciiTheme="minorHAnsi" w:eastAsiaTheme="minorHAnsi" w:hAnsiTheme="minorHAnsi" w:cstheme="minorBidi"/>
          <w:sz w:val="22"/>
          <w:szCs w:val="22"/>
          <w:lang w:eastAsia="en-US"/>
        </w:rPr>
        <w:t xml:space="preserve"> button on the entry form. This will open an Excel file with similar tabs to the screenshot below</w:t>
      </w:r>
    </w:p>
    <w:p w14:paraId="04099FCD" w14:textId="00442836" w:rsidR="003643E1" w:rsidRPr="003643E1" w:rsidRDefault="003643E1" w:rsidP="003643E1">
      <w:pPr>
        <w:pStyle w:val="NormalWeb"/>
        <w:rPr>
          <w:rFonts w:asciiTheme="minorHAnsi" w:eastAsiaTheme="minorHAnsi" w:hAnsiTheme="minorHAnsi" w:cstheme="minorBidi"/>
          <w:sz w:val="22"/>
          <w:szCs w:val="22"/>
          <w:lang w:eastAsia="en-US"/>
        </w:rPr>
      </w:pPr>
      <w:r w:rsidRPr="003643E1">
        <w:rPr>
          <w:rFonts w:asciiTheme="minorHAnsi" w:eastAsiaTheme="minorHAnsi" w:hAnsiTheme="minorHAnsi" w:cstheme="minorBidi"/>
          <w:noProof/>
          <w:sz w:val="22"/>
          <w:szCs w:val="22"/>
          <w:lang w:eastAsia="en-US"/>
        </w:rPr>
        <w:lastRenderedPageBreak/>
        <w:drawing>
          <wp:inline distT="0" distB="0" distL="0" distR="0" wp14:anchorId="51C73D96" wp14:editId="08827915">
            <wp:extent cx="5731510" cy="3947795"/>
            <wp:effectExtent l="0" t="0" r="2540" b="0"/>
            <wp:docPr id="6" name="Picture 6" descr="Customisations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tomisationsTempla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947795"/>
                    </a:xfrm>
                    <a:prstGeom prst="rect">
                      <a:avLst/>
                    </a:prstGeom>
                    <a:noFill/>
                    <a:ln>
                      <a:noFill/>
                    </a:ln>
                  </pic:spPr>
                </pic:pic>
              </a:graphicData>
            </a:graphic>
          </wp:inline>
        </w:drawing>
      </w:r>
    </w:p>
    <w:p w14:paraId="265B4542" w14:textId="77777777" w:rsidR="003643E1" w:rsidRDefault="003643E1" w:rsidP="003643E1">
      <w:pPr>
        <w:numPr>
          <w:ilvl w:val="0"/>
          <w:numId w:val="6"/>
        </w:numPr>
        <w:spacing w:before="100" w:beforeAutospacing="1" w:after="100" w:afterAutospacing="1" w:line="240" w:lineRule="auto"/>
      </w:pPr>
      <w:r>
        <w:t>The Record Types tab contains a row for each entity type to be imported</w:t>
      </w:r>
    </w:p>
    <w:p w14:paraId="167CBFFC" w14:textId="77777777" w:rsidR="003643E1" w:rsidRDefault="003643E1" w:rsidP="003643E1">
      <w:pPr>
        <w:numPr>
          <w:ilvl w:val="0"/>
          <w:numId w:val="6"/>
        </w:numPr>
        <w:spacing w:before="100" w:beforeAutospacing="1" w:after="100" w:afterAutospacing="1" w:line="240" w:lineRule="auto"/>
      </w:pPr>
      <w:r>
        <w:t>The Fields tab contains a row for each field/attribute to be imported*. Note that some of the fields are contextual, for example the “Reference Record Type” column is only relevant for Lookup fields, and the Max Length column is only relevant for text fields</w:t>
      </w:r>
    </w:p>
    <w:p w14:paraId="4ADDD334" w14:textId="77777777" w:rsidR="003643E1" w:rsidRDefault="003643E1" w:rsidP="003643E1">
      <w:pPr>
        <w:numPr>
          <w:ilvl w:val="0"/>
          <w:numId w:val="6"/>
        </w:numPr>
        <w:spacing w:before="100" w:beforeAutospacing="1" w:after="100" w:afterAutospacing="1" w:line="240" w:lineRule="auto"/>
      </w:pPr>
      <w:r>
        <w:t>The Option Sets tab contains picklist option key/labels for either shared or field specific option sets</w:t>
      </w:r>
    </w:p>
    <w:p w14:paraId="3AFC559F" w14:textId="77777777" w:rsidR="003643E1" w:rsidRDefault="003643E1" w:rsidP="003643E1">
      <w:pPr>
        <w:numPr>
          <w:ilvl w:val="0"/>
          <w:numId w:val="6"/>
        </w:numPr>
        <w:spacing w:before="100" w:beforeAutospacing="1" w:after="100" w:afterAutospacing="1" w:line="240" w:lineRule="auto"/>
      </w:pPr>
      <w:r>
        <w:t>The Relationships tab (not shown) contains many to many relationship definitions. I have rarely used this compared to the other import options</w:t>
      </w:r>
    </w:p>
    <w:p w14:paraId="6DA8AB43" w14:textId="41417916" w:rsidR="003643E1" w:rsidRPr="003643E1" w:rsidRDefault="003643E1" w:rsidP="003643E1">
      <w:pPr>
        <w:pStyle w:val="NormalWeb"/>
        <w:rPr>
          <w:rFonts w:asciiTheme="minorHAnsi" w:eastAsiaTheme="minorHAnsi" w:hAnsiTheme="minorHAnsi" w:cstheme="minorBidi"/>
          <w:sz w:val="22"/>
          <w:szCs w:val="22"/>
          <w:lang w:eastAsia="en-US"/>
        </w:rPr>
      </w:pPr>
      <w:r w:rsidRPr="003643E1">
        <w:rPr>
          <w:rFonts w:asciiTheme="minorHAnsi" w:eastAsiaTheme="minorHAnsi" w:hAnsiTheme="minorHAnsi" w:cstheme="minorBidi"/>
          <w:sz w:val="22"/>
          <w:szCs w:val="22"/>
          <w:lang w:eastAsia="en-US"/>
        </w:rPr>
        <w:t>*</w:t>
      </w:r>
      <w:proofErr w:type="gramStart"/>
      <w:r w:rsidRPr="003643E1">
        <w:rPr>
          <w:rFonts w:asciiTheme="minorHAnsi" w:eastAsiaTheme="minorHAnsi" w:hAnsiTheme="minorHAnsi" w:cstheme="minorBidi"/>
          <w:sz w:val="22"/>
          <w:szCs w:val="22"/>
          <w:lang w:eastAsia="en-US"/>
        </w:rPr>
        <w:t>the</w:t>
      </w:r>
      <w:proofErr w:type="gramEnd"/>
      <w:r w:rsidRPr="003643E1">
        <w:rPr>
          <w:rFonts w:asciiTheme="minorHAnsi" w:eastAsiaTheme="minorHAnsi" w:hAnsiTheme="minorHAnsi" w:cstheme="minorBidi"/>
          <w:sz w:val="22"/>
          <w:szCs w:val="22"/>
          <w:lang w:eastAsia="en-US"/>
        </w:rPr>
        <w:t xml:space="preserve"> Fields tab also contains View Order and View Width columns which may be used to set columns in system views for the relevant entity</w:t>
      </w:r>
    </w:p>
    <w:p w14:paraId="7ABF2917" w14:textId="77777777" w:rsidR="003643E1" w:rsidRPr="003643E1" w:rsidRDefault="003643E1" w:rsidP="003643E1">
      <w:pPr>
        <w:pStyle w:val="NormalWeb"/>
        <w:rPr>
          <w:rFonts w:asciiTheme="minorHAnsi" w:eastAsiaTheme="minorHAnsi" w:hAnsiTheme="minorHAnsi" w:cstheme="minorBidi"/>
          <w:sz w:val="22"/>
          <w:szCs w:val="22"/>
          <w:lang w:eastAsia="en-US"/>
        </w:rPr>
      </w:pPr>
      <w:r w:rsidRPr="003643E1">
        <w:rPr>
          <w:rFonts w:asciiTheme="minorHAnsi" w:eastAsiaTheme="minorHAnsi" w:hAnsiTheme="minorHAnsi" w:cstheme="minorBidi"/>
          <w:sz w:val="22"/>
          <w:szCs w:val="22"/>
          <w:lang w:eastAsia="en-US"/>
        </w:rPr>
        <w:t>Once customisations have been defined in the spreadsheet and saved the import may be triggered by entering required details into the form then clicking Import</w:t>
      </w:r>
    </w:p>
    <w:p w14:paraId="12984C06" w14:textId="77777777" w:rsidR="003643E1" w:rsidRDefault="003643E1" w:rsidP="003643E1">
      <w:pPr>
        <w:numPr>
          <w:ilvl w:val="0"/>
          <w:numId w:val="7"/>
        </w:numPr>
        <w:spacing w:before="100" w:beforeAutospacing="1" w:after="100" w:afterAutospacing="1" w:line="240" w:lineRule="auto"/>
      </w:pPr>
      <w:r>
        <w:t>Selection of the spreadsheet containing the customisations</w:t>
      </w:r>
    </w:p>
    <w:p w14:paraId="77A92E9C" w14:textId="21BBBF4E" w:rsidR="003643E1" w:rsidRDefault="003643E1" w:rsidP="003643E1">
      <w:pPr>
        <w:numPr>
          <w:ilvl w:val="0"/>
          <w:numId w:val="7"/>
        </w:numPr>
        <w:spacing w:before="100" w:beforeAutospacing="1" w:after="100" w:afterAutospacing="1" w:line="240" w:lineRule="auto"/>
      </w:pPr>
      <w:r>
        <w:t xml:space="preserve">Optionally select to add the components to a solution in the CRM instance (note this does not </w:t>
      </w:r>
      <w:r w:rsidR="000A1189">
        <w:t xml:space="preserve">currently </w:t>
      </w:r>
      <w:r>
        <w:t xml:space="preserve">add at the sub-component level. </w:t>
      </w:r>
      <w:proofErr w:type="gramStart"/>
      <w:r w:rsidR="000A1189">
        <w:t>e.g.</w:t>
      </w:r>
      <w:proofErr w:type="gramEnd"/>
      <w:r w:rsidR="000A1189">
        <w:t xml:space="preserve"> if</w:t>
      </w:r>
      <w:r>
        <w:t xml:space="preserve"> there is a field in the case entity included in the import, then </w:t>
      </w:r>
      <w:r w:rsidR="000A1189">
        <w:t xml:space="preserve">all </w:t>
      </w:r>
      <w:r>
        <w:t xml:space="preserve">case </w:t>
      </w:r>
      <w:r w:rsidR="000A1189">
        <w:t xml:space="preserve">assets will be added to the </w:t>
      </w:r>
      <w:r>
        <w:t>solution</w:t>
      </w:r>
    </w:p>
    <w:p w14:paraId="306E0BDC" w14:textId="40F595F4" w:rsidR="003643E1" w:rsidRDefault="003643E1" w:rsidP="003643E1">
      <w:pPr>
        <w:numPr>
          <w:ilvl w:val="0"/>
          <w:numId w:val="7"/>
        </w:numPr>
        <w:spacing w:before="100" w:beforeAutospacing="1" w:after="100" w:afterAutospacing="1" w:line="240" w:lineRule="auto"/>
      </w:pPr>
      <w:r>
        <w:t xml:space="preserve">Select which component types in to import. </w:t>
      </w:r>
      <w:proofErr w:type="spellStart"/>
      <w:r w:rsidR="000A1189">
        <w:t>e.g</w:t>
      </w:r>
      <w:proofErr w:type="spellEnd"/>
      <w:r>
        <w:t xml:space="preserve"> this import may only want to include fields or options sets in the import</w:t>
      </w:r>
    </w:p>
    <w:p w14:paraId="288686B0" w14:textId="64DF08BF" w:rsidR="000A1189" w:rsidRDefault="000A1189" w:rsidP="000A1189">
      <w:pPr>
        <w:spacing w:before="100" w:beforeAutospacing="1" w:after="100" w:afterAutospacing="1" w:line="240" w:lineRule="auto"/>
        <w:ind w:left="360"/>
      </w:pPr>
      <w:r>
        <w:rPr>
          <w:noProof/>
        </w:rPr>
        <w:lastRenderedPageBreak/>
        <w:drawing>
          <wp:inline distT="0" distB="0" distL="0" distR="0" wp14:anchorId="34B118D3" wp14:editId="2A8C567F">
            <wp:extent cx="5730240" cy="39776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977640"/>
                    </a:xfrm>
                    <a:prstGeom prst="rect">
                      <a:avLst/>
                    </a:prstGeom>
                    <a:noFill/>
                    <a:ln>
                      <a:noFill/>
                    </a:ln>
                  </pic:spPr>
                </pic:pic>
              </a:graphicData>
            </a:graphic>
          </wp:inline>
        </w:drawing>
      </w:r>
    </w:p>
    <w:p w14:paraId="08C9D410" w14:textId="688EB8FD" w:rsidR="003643E1" w:rsidRPr="003643E1" w:rsidRDefault="003643E1" w:rsidP="003643E1">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The</w:t>
      </w:r>
      <w:r w:rsidRPr="003643E1">
        <w:rPr>
          <w:rFonts w:asciiTheme="minorHAnsi" w:eastAsiaTheme="minorHAnsi" w:hAnsiTheme="minorHAnsi" w:cstheme="minorBidi"/>
          <w:sz w:val="22"/>
          <w:szCs w:val="22"/>
          <w:lang w:eastAsia="en-US"/>
        </w:rPr>
        <w:t xml:space="preserve"> active connection </w:t>
      </w:r>
      <w:r>
        <w:rPr>
          <w:rFonts w:asciiTheme="minorHAnsi" w:eastAsiaTheme="minorHAnsi" w:hAnsiTheme="minorHAnsi" w:cstheme="minorBidi"/>
          <w:sz w:val="22"/>
          <w:szCs w:val="22"/>
          <w:lang w:eastAsia="en-US"/>
        </w:rPr>
        <w:t xml:space="preserve">at the time the entry form was opened </w:t>
      </w:r>
      <w:r w:rsidRPr="003643E1">
        <w:rPr>
          <w:rFonts w:asciiTheme="minorHAnsi" w:eastAsiaTheme="minorHAnsi" w:hAnsiTheme="minorHAnsi" w:cstheme="minorBidi"/>
          <w:sz w:val="22"/>
          <w:szCs w:val="22"/>
          <w:lang w:eastAsia="en-US"/>
        </w:rPr>
        <w:t>will be used for the import. Configuring the connection is detailed in the post </w:t>
      </w:r>
      <w:hyperlink r:id="rId24" w:history="1">
        <w:r w:rsidRPr="003643E1">
          <w:rPr>
            <w:rFonts w:asciiTheme="minorHAnsi" w:eastAsiaTheme="minorHAnsi" w:hAnsiTheme="minorHAnsi" w:cstheme="minorBidi"/>
            <w:sz w:val="22"/>
            <w:szCs w:val="22"/>
            <w:lang w:eastAsia="en-US"/>
          </w:rPr>
          <w:t>here</w:t>
        </w:r>
      </w:hyperlink>
    </w:p>
    <w:p w14:paraId="41D914D2" w14:textId="6BBBD8A9" w:rsidR="003643E1" w:rsidRPr="003643E1" w:rsidRDefault="003643E1" w:rsidP="003643E1">
      <w:pPr>
        <w:pStyle w:val="NormalWeb"/>
        <w:rPr>
          <w:rFonts w:asciiTheme="minorHAnsi" w:eastAsiaTheme="minorHAnsi" w:hAnsiTheme="minorHAnsi" w:cstheme="minorBidi"/>
          <w:sz w:val="22"/>
          <w:szCs w:val="22"/>
          <w:lang w:eastAsia="en-US"/>
        </w:rPr>
      </w:pPr>
    </w:p>
    <w:p w14:paraId="4000A02B" w14:textId="63F86482" w:rsidR="003643E1" w:rsidRPr="003643E1" w:rsidRDefault="003643E1" w:rsidP="003643E1">
      <w:pPr>
        <w:pStyle w:val="NormalWeb"/>
        <w:rPr>
          <w:rFonts w:asciiTheme="minorHAnsi" w:eastAsiaTheme="minorHAnsi" w:hAnsiTheme="minorHAnsi" w:cstheme="minorBidi"/>
          <w:sz w:val="22"/>
          <w:szCs w:val="22"/>
          <w:lang w:eastAsia="en-US"/>
        </w:rPr>
      </w:pPr>
      <w:r w:rsidRPr="003643E1">
        <w:rPr>
          <w:rFonts w:asciiTheme="minorHAnsi" w:eastAsiaTheme="minorHAnsi" w:hAnsiTheme="minorHAnsi" w:cstheme="minorBidi"/>
          <w:sz w:val="22"/>
          <w:szCs w:val="22"/>
          <w:lang w:eastAsia="en-US"/>
        </w:rPr>
        <w:t xml:space="preserve">The import process could take a while depending on the </w:t>
      </w:r>
      <w:r>
        <w:rPr>
          <w:rFonts w:asciiTheme="minorHAnsi" w:eastAsiaTheme="minorHAnsi" w:hAnsiTheme="minorHAnsi" w:cstheme="minorBidi"/>
          <w:sz w:val="22"/>
          <w:szCs w:val="22"/>
          <w:lang w:eastAsia="en-US"/>
        </w:rPr>
        <w:t xml:space="preserve">volume and type of </w:t>
      </w:r>
      <w:proofErr w:type="spellStart"/>
      <w:r>
        <w:rPr>
          <w:rFonts w:asciiTheme="minorHAnsi" w:eastAsiaTheme="minorHAnsi" w:hAnsiTheme="minorHAnsi" w:cstheme="minorBidi"/>
          <w:sz w:val="22"/>
          <w:szCs w:val="22"/>
          <w:lang w:eastAsia="en-US"/>
        </w:rPr>
        <w:t>cutomisations</w:t>
      </w:r>
      <w:proofErr w:type="spellEnd"/>
      <w:r>
        <w:rPr>
          <w:rFonts w:asciiTheme="minorHAnsi" w:eastAsiaTheme="minorHAnsi" w:hAnsiTheme="minorHAnsi" w:cstheme="minorBidi"/>
          <w:sz w:val="22"/>
          <w:szCs w:val="22"/>
          <w:lang w:eastAsia="en-US"/>
        </w:rPr>
        <w:t>.</w:t>
      </w:r>
      <w:r w:rsidRPr="003643E1">
        <w:rPr>
          <w:rFonts w:asciiTheme="minorHAnsi" w:eastAsiaTheme="minorHAnsi" w:hAnsiTheme="minorHAnsi" w:cstheme="minorBidi"/>
          <w:sz w:val="22"/>
          <w:szCs w:val="22"/>
          <w:lang w:eastAsia="en-US"/>
        </w:rPr>
        <w:t xml:space="preserve"> Multiple publishes are </w:t>
      </w:r>
      <w:r>
        <w:rPr>
          <w:rFonts w:asciiTheme="minorHAnsi" w:eastAsiaTheme="minorHAnsi" w:hAnsiTheme="minorHAnsi" w:cstheme="minorBidi"/>
          <w:sz w:val="22"/>
          <w:szCs w:val="22"/>
          <w:lang w:eastAsia="en-US"/>
        </w:rPr>
        <w:t>done</w:t>
      </w:r>
      <w:r w:rsidRPr="003643E1">
        <w:rPr>
          <w:rFonts w:asciiTheme="minorHAnsi" w:eastAsiaTheme="minorHAnsi" w:hAnsiTheme="minorHAnsi" w:cstheme="minorBidi"/>
          <w:sz w:val="22"/>
          <w:szCs w:val="22"/>
          <w:lang w:eastAsia="en-US"/>
        </w:rPr>
        <w:t xml:space="preserve"> as required by the </w:t>
      </w:r>
      <w:r>
        <w:rPr>
          <w:rFonts w:asciiTheme="minorHAnsi" w:eastAsiaTheme="minorHAnsi" w:hAnsiTheme="minorHAnsi" w:cstheme="minorBidi"/>
          <w:sz w:val="22"/>
          <w:szCs w:val="22"/>
          <w:lang w:eastAsia="en-US"/>
        </w:rPr>
        <w:t xml:space="preserve">app </w:t>
      </w:r>
      <w:r w:rsidRPr="003643E1">
        <w:rPr>
          <w:rFonts w:asciiTheme="minorHAnsi" w:eastAsiaTheme="minorHAnsi" w:hAnsiTheme="minorHAnsi" w:cstheme="minorBidi"/>
          <w:sz w:val="22"/>
          <w:szCs w:val="22"/>
          <w:lang w:eastAsia="en-US"/>
        </w:rPr>
        <w:t>during the import</w:t>
      </w:r>
    </w:p>
    <w:p w14:paraId="730D7054" w14:textId="29FA4CF4" w:rsidR="003643E1" w:rsidRPr="003643E1" w:rsidRDefault="003643E1" w:rsidP="003643E1">
      <w:pPr>
        <w:pStyle w:val="NormalWeb"/>
        <w:rPr>
          <w:rFonts w:asciiTheme="minorHAnsi" w:eastAsiaTheme="minorHAnsi" w:hAnsiTheme="minorHAnsi" w:cstheme="minorBidi"/>
          <w:sz w:val="22"/>
          <w:szCs w:val="22"/>
          <w:lang w:eastAsia="en-US"/>
        </w:rPr>
      </w:pPr>
      <w:r w:rsidRPr="003643E1">
        <w:rPr>
          <w:rFonts w:asciiTheme="minorHAnsi" w:eastAsiaTheme="minorHAnsi" w:hAnsiTheme="minorHAnsi" w:cstheme="minorBidi"/>
          <w:sz w:val="22"/>
          <w:szCs w:val="22"/>
          <w:lang w:eastAsia="en-US"/>
        </w:rPr>
        <w:t xml:space="preserve">If any errors are thrown during the import these will be shown in a grid </w:t>
      </w:r>
      <w:r>
        <w:rPr>
          <w:rFonts w:asciiTheme="minorHAnsi" w:eastAsiaTheme="minorHAnsi" w:hAnsiTheme="minorHAnsi" w:cstheme="minorBidi"/>
          <w:sz w:val="22"/>
          <w:szCs w:val="22"/>
          <w:lang w:eastAsia="en-US"/>
        </w:rPr>
        <w:t>when completed</w:t>
      </w:r>
    </w:p>
    <w:p w14:paraId="659B3722" w14:textId="77777777" w:rsidR="003643E1" w:rsidRPr="003643E1" w:rsidRDefault="003643E1" w:rsidP="003643E1">
      <w:pPr>
        <w:pStyle w:val="NormalWeb"/>
        <w:rPr>
          <w:rFonts w:asciiTheme="minorHAnsi" w:eastAsiaTheme="minorHAnsi" w:hAnsiTheme="minorHAnsi" w:cstheme="minorBidi"/>
          <w:sz w:val="22"/>
          <w:szCs w:val="22"/>
          <w:lang w:eastAsia="en-US"/>
        </w:rPr>
      </w:pPr>
      <w:r w:rsidRPr="003643E1">
        <w:rPr>
          <w:rFonts w:asciiTheme="minorHAnsi" w:eastAsiaTheme="minorHAnsi" w:hAnsiTheme="minorHAnsi" w:cstheme="minorBidi"/>
          <w:sz w:val="22"/>
          <w:szCs w:val="22"/>
          <w:lang w:eastAsia="en-US"/>
        </w:rPr>
        <w:t xml:space="preserve">This screenshot </w:t>
      </w:r>
      <w:proofErr w:type="gramStart"/>
      <w:r w:rsidRPr="003643E1">
        <w:rPr>
          <w:rFonts w:asciiTheme="minorHAnsi" w:eastAsiaTheme="minorHAnsi" w:hAnsiTheme="minorHAnsi" w:cstheme="minorBidi"/>
          <w:sz w:val="22"/>
          <w:szCs w:val="22"/>
          <w:lang w:eastAsia="en-US"/>
        </w:rPr>
        <w:t>show</w:t>
      </w:r>
      <w:proofErr w:type="gramEnd"/>
      <w:r w:rsidRPr="003643E1">
        <w:rPr>
          <w:rFonts w:asciiTheme="minorHAnsi" w:eastAsiaTheme="minorHAnsi" w:hAnsiTheme="minorHAnsi" w:cstheme="minorBidi"/>
          <w:sz w:val="22"/>
          <w:szCs w:val="22"/>
          <w:lang w:eastAsia="en-US"/>
        </w:rPr>
        <w:t xml:space="preserve"> the solution in CRM after an import of the Excel template unchanged. As shown the various entities and shared option set have been added into the solution</w:t>
      </w:r>
    </w:p>
    <w:p w14:paraId="0E9EED7E" w14:textId="761A4D2D" w:rsidR="003643E1" w:rsidRPr="003643E1" w:rsidRDefault="003643E1" w:rsidP="003643E1">
      <w:pPr>
        <w:pStyle w:val="NormalWeb"/>
        <w:rPr>
          <w:rFonts w:asciiTheme="minorHAnsi" w:eastAsiaTheme="minorHAnsi" w:hAnsiTheme="minorHAnsi" w:cstheme="minorBidi"/>
          <w:sz w:val="22"/>
          <w:szCs w:val="22"/>
          <w:lang w:eastAsia="en-US"/>
        </w:rPr>
      </w:pPr>
      <w:r w:rsidRPr="003643E1">
        <w:rPr>
          <w:rFonts w:asciiTheme="minorHAnsi" w:eastAsiaTheme="minorHAnsi" w:hAnsiTheme="minorHAnsi" w:cstheme="minorBidi"/>
          <w:noProof/>
          <w:sz w:val="22"/>
          <w:szCs w:val="22"/>
          <w:lang w:eastAsia="en-US"/>
        </w:rPr>
        <w:lastRenderedPageBreak/>
        <w:drawing>
          <wp:inline distT="0" distB="0" distL="0" distR="0" wp14:anchorId="35B684AF" wp14:editId="54D12236">
            <wp:extent cx="5731510" cy="3909695"/>
            <wp:effectExtent l="0" t="0" r="2540" b="0"/>
            <wp:docPr id="4" name="Picture 4" descr="CustomisationsImport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tomisationsImportSolu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909695"/>
                    </a:xfrm>
                    <a:prstGeom prst="rect">
                      <a:avLst/>
                    </a:prstGeom>
                    <a:noFill/>
                    <a:ln>
                      <a:noFill/>
                    </a:ln>
                  </pic:spPr>
                </pic:pic>
              </a:graphicData>
            </a:graphic>
          </wp:inline>
        </w:drawing>
      </w:r>
    </w:p>
    <w:p w14:paraId="4B629CE9" w14:textId="77777777" w:rsidR="003643E1" w:rsidRPr="003643E1" w:rsidRDefault="003643E1" w:rsidP="003643E1">
      <w:pPr>
        <w:pStyle w:val="NormalWeb"/>
        <w:rPr>
          <w:rFonts w:asciiTheme="minorHAnsi" w:eastAsiaTheme="minorHAnsi" w:hAnsiTheme="minorHAnsi" w:cstheme="minorBidi"/>
          <w:sz w:val="22"/>
          <w:szCs w:val="22"/>
          <w:lang w:eastAsia="en-US"/>
        </w:rPr>
      </w:pPr>
      <w:r w:rsidRPr="003643E1">
        <w:rPr>
          <w:rFonts w:asciiTheme="minorHAnsi" w:eastAsiaTheme="minorHAnsi" w:hAnsiTheme="minorHAnsi" w:cstheme="minorBidi"/>
          <w:sz w:val="22"/>
          <w:szCs w:val="22"/>
          <w:lang w:eastAsia="en-US"/>
        </w:rPr>
        <w:t xml:space="preserve">Be aware this feature is also available as part of my Visual Studio extension (detailed </w:t>
      </w:r>
      <w:hyperlink r:id="rId26" w:history="1">
        <w:r w:rsidRPr="003643E1">
          <w:rPr>
            <w:rFonts w:asciiTheme="minorHAnsi" w:eastAsiaTheme="minorHAnsi" w:hAnsiTheme="minorHAnsi" w:cstheme="minorBidi"/>
            <w:sz w:val="22"/>
            <w:szCs w:val="22"/>
            <w:lang w:eastAsia="en-US"/>
          </w:rPr>
          <w:t>here</w:t>
        </w:r>
      </w:hyperlink>
      <w:r w:rsidRPr="003643E1">
        <w:rPr>
          <w:rFonts w:asciiTheme="minorHAnsi" w:eastAsiaTheme="minorHAnsi" w:hAnsiTheme="minorHAnsi" w:cstheme="minorBidi"/>
          <w:sz w:val="22"/>
          <w:szCs w:val="22"/>
          <w:lang w:eastAsia="en-US"/>
        </w:rPr>
        <w:t>)</w:t>
      </w:r>
    </w:p>
    <w:p w14:paraId="212A665F" w14:textId="30C3480F" w:rsidR="003643E1" w:rsidRPr="003643E1" w:rsidRDefault="003643E1" w:rsidP="003643E1">
      <w:pPr>
        <w:pStyle w:val="NormalWeb"/>
        <w:rPr>
          <w:rFonts w:asciiTheme="minorHAnsi" w:eastAsiaTheme="minorHAnsi" w:hAnsiTheme="minorHAnsi" w:cstheme="minorBidi"/>
          <w:sz w:val="22"/>
          <w:szCs w:val="22"/>
          <w:lang w:eastAsia="en-US"/>
        </w:rPr>
      </w:pPr>
      <w:r w:rsidRPr="003643E1">
        <w:rPr>
          <w:rFonts w:asciiTheme="minorHAnsi" w:eastAsiaTheme="minorHAnsi" w:hAnsiTheme="minorHAnsi" w:cstheme="minorBidi"/>
          <w:noProof/>
          <w:sz w:val="22"/>
          <w:szCs w:val="22"/>
          <w:lang w:eastAsia="en-US"/>
        </w:rPr>
        <w:lastRenderedPageBreak/>
        <w:drawing>
          <wp:inline distT="0" distB="0" distL="0" distR="0" wp14:anchorId="360D0B29" wp14:editId="45AD9F41">
            <wp:extent cx="5204460" cy="5334000"/>
            <wp:effectExtent l="0" t="0" r="0" b="0"/>
            <wp:docPr id="3" name="Picture 3" descr="CustomisationsImportVs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tomisationsImportVsi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4460" cy="5334000"/>
                    </a:xfrm>
                    <a:prstGeom prst="rect">
                      <a:avLst/>
                    </a:prstGeom>
                    <a:noFill/>
                    <a:ln>
                      <a:noFill/>
                    </a:ln>
                  </pic:spPr>
                </pic:pic>
              </a:graphicData>
            </a:graphic>
          </wp:inline>
        </w:drawing>
      </w:r>
    </w:p>
    <w:p w14:paraId="0E45F78A" w14:textId="7B86C758" w:rsidR="00E011A1" w:rsidRDefault="00230636" w:rsidP="00F217D9">
      <w:pPr>
        <w:pStyle w:val="Heading2"/>
      </w:pPr>
      <w:bookmarkStart w:id="10" w:name="_Toc119622440"/>
      <w:r>
        <w:t>Migrate Records</w:t>
      </w:r>
      <w:bookmarkEnd w:id="10"/>
    </w:p>
    <w:p w14:paraId="06A99611" w14:textId="44824EC8" w:rsidR="00E011A1" w:rsidRPr="00E011A1" w:rsidRDefault="00E011A1" w:rsidP="00E011A1">
      <w:pPr>
        <w:pStyle w:val="NormalWeb"/>
        <w:rPr>
          <w:rFonts w:asciiTheme="minorHAnsi" w:eastAsiaTheme="minorHAnsi" w:hAnsiTheme="minorHAnsi" w:cstheme="minorBidi"/>
          <w:sz w:val="22"/>
          <w:szCs w:val="22"/>
          <w:lang w:eastAsia="en-US"/>
        </w:rPr>
      </w:pPr>
      <w:r w:rsidRPr="00E011A1">
        <w:rPr>
          <w:rFonts w:asciiTheme="minorHAnsi" w:eastAsiaTheme="minorHAnsi" w:hAnsiTheme="minorHAnsi" w:cstheme="minorBidi"/>
          <w:sz w:val="22"/>
          <w:szCs w:val="22"/>
          <w:lang w:eastAsia="en-US"/>
        </w:rPr>
        <w:t>This feature provides a simple way to select a source and target instance, then one or more sets of table data to move from the source into the target</w:t>
      </w:r>
    </w:p>
    <w:p w14:paraId="56152E1D" w14:textId="5842BD49" w:rsidR="00E011A1" w:rsidRPr="00E011A1" w:rsidRDefault="00E011A1" w:rsidP="00E011A1">
      <w:pPr>
        <w:spacing w:before="100" w:beforeAutospacing="1" w:after="100" w:afterAutospacing="1" w:line="240" w:lineRule="auto"/>
        <w:rPr>
          <w:rFonts w:ascii="Times New Roman" w:eastAsia="Times New Roman" w:hAnsi="Times New Roman" w:cs="Times New Roman"/>
          <w:sz w:val="24"/>
          <w:szCs w:val="24"/>
          <w:lang w:eastAsia="en-AU"/>
        </w:rPr>
      </w:pPr>
      <w:r w:rsidRPr="00E011A1">
        <w:rPr>
          <w:rFonts w:ascii="Times New Roman" w:eastAsia="Times New Roman" w:hAnsi="Times New Roman" w:cs="Times New Roman"/>
          <w:noProof/>
          <w:color w:val="0000FF"/>
          <w:sz w:val="24"/>
          <w:szCs w:val="24"/>
          <w:lang w:eastAsia="en-AU"/>
        </w:rPr>
        <w:drawing>
          <wp:inline distT="0" distB="0" distL="0" distR="0" wp14:anchorId="1364900F" wp14:editId="5DC88242">
            <wp:extent cx="5731510" cy="2035810"/>
            <wp:effectExtent l="0" t="0" r="2540" b="2540"/>
            <wp:docPr id="11" name="Picture 1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035810"/>
                    </a:xfrm>
                    <a:prstGeom prst="rect">
                      <a:avLst/>
                    </a:prstGeom>
                    <a:noFill/>
                    <a:ln>
                      <a:noFill/>
                    </a:ln>
                  </pic:spPr>
                </pic:pic>
              </a:graphicData>
            </a:graphic>
          </wp:inline>
        </w:drawing>
      </w:r>
    </w:p>
    <w:p w14:paraId="32EEB9C2" w14:textId="67EFE51E" w:rsidR="00E011A1" w:rsidRPr="00E011A1" w:rsidRDefault="00E011A1" w:rsidP="00E011A1">
      <w:pPr>
        <w:spacing w:after="0" w:line="240" w:lineRule="auto"/>
        <w:rPr>
          <w:rFonts w:ascii="Times New Roman" w:eastAsia="Times New Roman" w:hAnsi="Times New Roman" w:cs="Times New Roman"/>
          <w:sz w:val="24"/>
          <w:szCs w:val="24"/>
          <w:lang w:eastAsia="en-AU"/>
        </w:rPr>
      </w:pPr>
      <w:r w:rsidRPr="00E011A1">
        <w:rPr>
          <w:rFonts w:ascii="Times New Roman" w:eastAsia="Times New Roman" w:hAnsi="Times New Roman" w:cs="Times New Roman"/>
          <w:noProof/>
          <w:color w:val="0000FF"/>
          <w:sz w:val="24"/>
          <w:szCs w:val="24"/>
          <w:lang w:eastAsia="en-AU"/>
        </w:rPr>
        <w:lastRenderedPageBreak/>
        <w:drawing>
          <wp:inline distT="0" distB="0" distL="0" distR="0" wp14:anchorId="4F4E40C4" wp14:editId="37F25D3E">
            <wp:extent cx="5731510" cy="2664460"/>
            <wp:effectExtent l="0" t="0" r="2540" b="2540"/>
            <wp:docPr id="10" name="Picture 1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64460"/>
                    </a:xfrm>
                    <a:prstGeom prst="rect">
                      <a:avLst/>
                    </a:prstGeom>
                    <a:noFill/>
                    <a:ln>
                      <a:noFill/>
                    </a:ln>
                  </pic:spPr>
                </pic:pic>
              </a:graphicData>
            </a:graphic>
          </wp:inline>
        </w:drawing>
      </w:r>
    </w:p>
    <w:p w14:paraId="43F91750" w14:textId="77777777" w:rsidR="00AC788A" w:rsidRDefault="00AC788A" w:rsidP="00E011A1">
      <w:pPr>
        <w:spacing w:before="100" w:beforeAutospacing="1" w:after="100" w:afterAutospacing="1" w:line="240" w:lineRule="auto"/>
      </w:pPr>
      <w:r w:rsidRPr="00AC788A">
        <w:t>The process will both create new records, as well as update existing records when matches are found in the target instance</w:t>
      </w:r>
    </w:p>
    <w:p w14:paraId="324C762F" w14:textId="7CC53626" w:rsidR="00FC3233" w:rsidRDefault="00FC3233" w:rsidP="00F217D9">
      <w:pPr>
        <w:pStyle w:val="Heading2"/>
      </w:pPr>
      <w:bookmarkStart w:id="11" w:name="_Toc119622441"/>
      <w:r>
        <w:t>Solution Transfer</w:t>
      </w:r>
      <w:bookmarkEnd w:id="11"/>
    </w:p>
    <w:p w14:paraId="3A5EABE9" w14:textId="4B4889C7" w:rsidR="00FC3233" w:rsidRDefault="00FC3233" w:rsidP="00FC3233">
      <w:pPr>
        <w:pStyle w:val="NormalWeb"/>
        <w:rPr>
          <w:rFonts w:asciiTheme="minorHAnsi" w:eastAsiaTheme="minorHAnsi" w:hAnsiTheme="minorHAnsi" w:cstheme="minorBidi"/>
          <w:sz w:val="22"/>
          <w:szCs w:val="22"/>
          <w:lang w:eastAsia="en-US"/>
        </w:rPr>
      </w:pPr>
      <w:r w:rsidRPr="00E011A1">
        <w:rPr>
          <w:rFonts w:asciiTheme="minorHAnsi" w:eastAsiaTheme="minorHAnsi" w:hAnsiTheme="minorHAnsi" w:cstheme="minorBidi"/>
          <w:sz w:val="22"/>
          <w:szCs w:val="22"/>
          <w:lang w:eastAsia="en-US"/>
        </w:rPr>
        <w:t xml:space="preserve">This feature provides a </w:t>
      </w:r>
      <w:r>
        <w:rPr>
          <w:rFonts w:asciiTheme="minorHAnsi" w:eastAsiaTheme="minorHAnsi" w:hAnsiTheme="minorHAnsi" w:cstheme="minorBidi"/>
          <w:sz w:val="22"/>
          <w:szCs w:val="22"/>
          <w:lang w:eastAsia="en-US"/>
        </w:rPr>
        <w:t>quick</w:t>
      </w:r>
      <w:r w:rsidRPr="00E011A1">
        <w:rPr>
          <w:rFonts w:asciiTheme="minorHAnsi" w:eastAsiaTheme="minorHAnsi" w:hAnsiTheme="minorHAnsi" w:cstheme="minorBidi"/>
          <w:sz w:val="22"/>
          <w:szCs w:val="22"/>
          <w:lang w:eastAsia="en-US"/>
        </w:rPr>
        <w:t xml:space="preserve"> way </w:t>
      </w:r>
      <w:r>
        <w:rPr>
          <w:rFonts w:asciiTheme="minorHAnsi" w:eastAsiaTheme="minorHAnsi" w:hAnsiTheme="minorHAnsi" w:cstheme="minorBidi"/>
          <w:sz w:val="22"/>
          <w:szCs w:val="22"/>
          <w:lang w:eastAsia="en-US"/>
        </w:rPr>
        <w:t>to move a solution from a source to target instance</w:t>
      </w:r>
    </w:p>
    <w:p w14:paraId="38DA64D8" w14:textId="47F429B9" w:rsidR="00C27735" w:rsidRDefault="00C27735" w:rsidP="00FC3233">
      <w:pPr>
        <w:pStyle w:val="NormalWeb"/>
        <w:rPr>
          <w:rFonts w:asciiTheme="minorHAnsi" w:eastAsiaTheme="minorHAnsi" w:hAnsiTheme="minorHAnsi" w:cstheme="minorBidi"/>
          <w:sz w:val="22"/>
          <w:szCs w:val="22"/>
          <w:lang w:eastAsia="en-US"/>
        </w:rPr>
      </w:pPr>
      <w:r>
        <w:rPr>
          <w:rFonts w:asciiTheme="minorHAnsi" w:eastAsiaTheme="minorHAnsi" w:hAnsiTheme="minorHAnsi" w:cstheme="minorBidi"/>
          <w:noProof/>
          <w:sz w:val="22"/>
          <w:szCs w:val="22"/>
          <w:lang w:eastAsia="en-US"/>
        </w:rPr>
        <w:drawing>
          <wp:inline distT="0" distB="0" distL="0" distR="0" wp14:anchorId="7E137B4E" wp14:editId="5E5D9A45">
            <wp:extent cx="5722620" cy="1706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2620" cy="1706880"/>
                    </a:xfrm>
                    <a:prstGeom prst="rect">
                      <a:avLst/>
                    </a:prstGeom>
                    <a:noFill/>
                    <a:ln>
                      <a:noFill/>
                    </a:ln>
                  </pic:spPr>
                </pic:pic>
              </a:graphicData>
            </a:graphic>
          </wp:inline>
        </w:drawing>
      </w:r>
    </w:p>
    <w:p w14:paraId="7B8C4E88" w14:textId="339361DF" w:rsidR="00FC3233" w:rsidRDefault="00A712B6" w:rsidP="00CE0D0A">
      <w:r>
        <w:t>O</w:t>
      </w:r>
      <w:r w:rsidR="00FC3233">
        <w:t>ption</w:t>
      </w:r>
      <w:r w:rsidR="00C27735">
        <w:t>s</w:t>
      </w:r>
      <w:r w:rsidR="00FC3233">
        <w:t xml:space="preserve"> are provide</w:t>
      </w:r>
      <w:r>
        <w:t>d</w:t>
      </w:r>
      <w:r w:rsidR="00FC3233">
        <w:t xml:space="preserve"> for the solution being transferred including</w:t>
      </w:r>
    </w:p>
    <w:p w14:paraId="3BC282A2" w14:textId="2165C069" w:rsidR="00FC3233" w:rsidRDefault="00FC3233" w:rsidP="00FC3233">
      <w:pPr>
        <w:pStyle w:val="ListParagraph"/>
        <w:numPr>
          <w:ilvl w:val="0"/>
          <w:numId w:val="8"/>
        </w:numPr>
      </w:pPr>
      <w:r>
        <w:t>Updating solution version for the transfer</w:t>
      </w:r>
    </w:p>
    <w:p w14:paraId="6C650F38" w14:textId="61EAF2D4" w:rsidR="00FC3233" w:rsidRDefault="00FC3233" w:rsidP="00A712B6">
      <w:pPr>
        <w:pStyle w:val="ListParagraph"/>
        <w:numPr>
          <w:ilvl w:val="0"/>
          <w:numId w:val="8"/>
        </w:numPr>
      </w:pPr>
      <w:r>
        <w:t>exporting as managed</w:t>
      </w:r>
    </w:p>
    <w:p w14:paraId="21227A09" w14:textId="77777777" w:rsidR="00A712B6" w:rsidRDefault="00FC3233" w:rsidP="00A712B6">
      <w:pPr>
        <w:pStyle w:val="ListParagraph"/>
        <w:numPr>
          <w:ilvl w:val="0"/>
          <w:numId w:val="8"/>
        </w:numPr>
      </w:pPr>
      <w:r>
        <w:t>overwrite customisations</w:t>
      </w:r>
    </w:p>
    <w:p w14:paraId="29DD668E" w14:textId="07925BA1" w:rsidR="00FC3233" w:rsidRDefault="00A712B6" w:rsidP="00A712B6">
      <w:pPr>
        <w:pStyle w:val="ListParagraph"/>
        <w:numPr>
          <w:ilvl w:val="0"/>
          <w:numId w:val="8"/>
        </w:numPr>
      </w:pPr>
      <w:r>
        <w:t>install as upgrade (if newer managed version)</w:t>
      </w:r>
    </w:p>
    <w:p w14:paraId="1E0255B2" w14:textId="14D1E78A" w:rsidR="00A712B6" w:rsidRDefault="00A712B6" w:rsidP="00A712B6">
      <w:r>
        <w:rPr>
          <w:noProof/>
        </w:rPr>
        <w:lastRenderedPageBreak/>
        <w:drawing>
          <wp:inline distT="0" distB="0" distL="0" distR="0" wp14:anchorId="40CF0B94" wp14:editId="17A18819">
            <wp:extent cx="4922520" cy="4472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22520" cy="4472940"/>
                    </a:xfrm>
                    <a:prstGeom prst="rect">
                      <a:avLst/>
                    </a:prstGeom>
                    <a:noFill/>
                    <a:ln>
                      <a:noFill/>
                    </a:ln>
                  </pic:spPr>
                </pic:pic>
              </a:graphicData>
            </a:graphic>
          </wp:inline>
        </w:drawing>
      </w:r>
    </w:p>
    <w:p w14:paraId="265BBECC" w14:textId="50DCAD8F" w:rsidR="00A712B6" w:rsidRDefault="00A712B6" w:rsidP="00A712B6">
      <w:r>
        <w:t>When Next is clicked to commence the Transfer regular updates during the transfer informing of progress</w:t>
      </w:r>
    </w:p>
    <w:p w14:paraId="7565B4E6" w14:textId="23075273" w:rsidR="00A712B6" w:rsidRDefault="00A712B6" w:rsidP="00A712B6">
      <w:r>
        <w:rPr>
          <w:noProof/>
        </w:rPr>
        <w:drawing>
          <wp:inline distT="0" distB="0" distL="0" distR="0" wp14:anchorId="23681BE4" wp14:editId="689183DF">
            <wp:extent cx="4061460" cy="769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61460" cy="769620"/>
                    </a:xfrm>
                    <a:prstGeom prst="rect">
                      <a:avLst/>
                    </a:prstGeom>
                    <a:noFill/>
                    <a:ln>
                      <a:noFill/>
                    </a:ln>
                  </pic:spPr>
                </pic:pic>
              </a:graphicData>
            </a:graphic>
          </wp:inline>
        </w:drawing>
      </w:r>
    </w:p>
    <w:p w14:paraId="6AF2C47D" w14:textId="0F475E73" w:rsidR="00A712B6" w:rsidRDefault="00A712B6" w:rsidP="00A712B6">
      <w:r>
        <w:rPr>
          <w:noProof/>
        </w:rPr>
        <w:drawing>
          <wp:inline distT="0" distB="0" distL="0" distR="0" wp14:anchorId="6B2B6C43" wp14:editId="4AF4F163">
            <wp:extent cx="5730240" cy="7848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784860"/>
                    </a:xfrm>
                    <a:prstGeom prst="rect">
                      <a:avLst/>
                    </a:prstGeom>
                    <a:noFill/>
                    <a:ln>
                      <a:noFill/>
                    </a:ln>
                  </pic:spPr>
                </pic:pic>
              </a:graphicData>
            </a:graphic>
          </wp:inline>
        </w:drawing>
      </w:r>
    </w:p>
    <w:p w14:paraId="3FFF2C42" w14:textId="63EA4735" w:rsidR="00A712B6" w:rsidRDefault="00A712B6" w:rsidP="00A712B6">
      <w:r>
        <w:rPr>
          <w:noProof/>
        </w:rPr>
        <w:drawing>
          <wp:inline distT="0" distB="0" distL="0" distR="0" wp14:anchorId="11B99297" wp14:editId="6BD75C79">
            <wp:extent cx="5334000" cy="838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4000" cy="838200"/>
                    </a:xfrm>
                    <a:prstGeom prst="rect">
                      <a:avLst/>
                    </a:prstGeom>
                    <a:noFill/>
                    <a:ln>
                      <a:noFill/>
                    </a:ln>
                  </pic:spPr>
                </pic:pic>
              </a:graphicData>
            </a:graphic>
          </wp:inline>
        </w:drawing>
      </w:r>
    </w:p>
    <w:p w14:paraId="2DBAAF58" w14:textId="2B34CF07" w:rsidR="00A712B6" w:rsidRDefault="00A712B6" w:rsidP="00A712B6">
      <w:r>
        <w:rPr>
          <w:noProof/>
        </w:rPr>
        <w:lastRenderedPageBreak/>
        <w:drawing>
          <wp:inline distT="0" distB="0" distL="0" distR="0" wp14:anchorId="55938AE1" wp14:editId="15A994A6">
            <wp:extent cx="5524500" cy="13258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24500" cy="1325880"/>
                    </a:xfrm>
                    <a:prstGeom prst="rect">
                      <a:avLst/>
                    </a:prstGeom>
                    <a:noFill/>
                    <a:ln>
                      <a:noFill/>
                    </a:ln>
                  </pic:spPr>
                </pic:pic>
              </a:graphicData>
            </a:graphic>
          </wp:inline>
        </w:drawing>
      </w:r>
    </w:p>
    <w:p w14:paraId="4306584E" w14:textId="66DB0C2D" w:rsidR="00A712B6" w:rsidRDefault="00A712B6" w:rsidP="00A712B6">
      <w:r>
        <w:t xml:space="preserve">Particularly if regular deployment </w:t>
      </w:r>
      <w:proofErr w:type="gramStart"/>
      <w:r>
        <w:t>are</w:t>
      </w:r>
      <w:proofErr w:type="gramEnd"/>
      <w:r>
        <w:t xml:space="preserve"> being made this, this feature provides a very quick and simple way to get solutions deployed across environments</w:t>
      </w:r>
    </w:p>
    <w:p w14:paraId="7C6F07F7" w14:textId="0682F828" w:rsidR="0027090B" w:rsidRDefault="0027090B" w:rsidP="00F217D9">
      <w:pPr>
        <w:pStyle w:val="Heading2"/>
      </w:pPr>
      <w:bookmarkStart w:id="12" w:name="_Toc119622442"/>
      <w:r>
        <w:t>Text Field Search</w:t>
      </w:r>
      <w:bookmarkEnd w:id="12"/>
    </w:p>
    <w:p w14:paraId="32100C7E" w14:textId="64A6CD3F" w:rsidR="0027090B" w:rsidRDefault="0027090B" w:rsidP="00A712B6">
      <w:r>
        <w:t xml:space="preserve">The Text Field Search feature in </w:t>
      </w:r>
      <w:proofErr w:type="spellStart"/>
      <w:r>
        <w:t>Dataverse</w:t>
      </w:r>
      <w:proofErr w:type="spellEnd"/>
      <w:r>
        <w:t xml:space="preserve"> Toolbelt enables searching for one or more specific text strings within the string fields of some or all record types in the system</w:t>
      </w:r>
    </w:p>
    <w:p w14:paraId="4BA6E9D9" w14:textId="7816E61D" w:rsidR="0027090B" w:rsidRDefault="0027090B" w:rsidP="00A712B6">
      <w:r>
        <w:rPr>
          <w:noProof/>
        </w:rPr>
        <w:drawing>
          <wp:inline distT="0" distB="0" distL="0" distR="0" wp14:anchorId="4EFBBE3F" wp14:editId="04C6EBCE">
            <wp:extent cx="5730240" cy="119634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1196340"/>
                    </a:xfrm>
                    <a:prstGeom prst="rect">
                      <a:avLst/>
                    </a:prstGeom>
                    <a:noFill/>
                    <a:ln>
                      <a:noFill/>
                    </a:ln>
                  </pic:spPr>
                </pic:pic>
              </a:graphicData>
            </a:graphic>
          </wp:inline>
        </w:drawing>
      </w:r>
    </w:p>
    <w:p w14:paraId="1896917C" w14:textId="77777777" w:rsidR="00344960" w:rsidRDefault="00344960" w:rsidP="00A712B6">
      <w:r>
        <w:t>Various search options are provided including</w:t>
      </w:r>
    </w:p>
    <w:p w14:paraId="43D1408E" w14:textId="51E21A1B" w:rsidR="00344960" w:rsidRDefault="00344960" w:rsidP="00344960">
      <w:pPr>
        <w:pStyle w:val="ListParagraph"/>
        <w:numPr>
          <w:ilvl w:val="0"/>
          <w:numId w:val="9"/>
        </w:numPr>
      </w:pPr>
      <w:r>
        <w:t>and / or searches for multiple search terms</w:t>
      </w:r>
    </w:p>
    <w:p w14:paraId="6A104C2E" w14:textId="406B6233" w:rsidR="00344960" w:rsidRDefault="00344960" w:rsidP="00344960">
      <w:pPr>
        <w:pStyle w:val="ListParagraph"/>
        <w:numPr>
          <w:ilvl w:val="0"/>
          <w:numId w:val="9"/>
        </w:numPr>
      </w:pPr>
      <w:r>
        <w:t>limiting specific tables searched by either inclusion or exclusion</w:t>
      </w:r>
    </w:p>
    <w:p w14:paraId="72A30CC0" w14:textId="3B974274" w:rsidR="00344960" w:rsidRDefault="00344960" w:rsidP="00344960">
      <w:pPr>
        <w:pStyle w:val="ListParagraph"/>
        <w:numPr>
          <w:ilvl w:val="0"/>
          <w:numId w:val="9"/>
        </w:numPr>
      </w:pPr>
      <w:r>
        <w:t>excluding specific fields form the search</w:t>
      </w:r>
    </w:p>
    <w:p w14:paraId="34DD3E13" w14:textId="581838DE" w:rsidR="00344960" w:rsidRDefault="00344960" w:rsidP="00344960">
      <w:pPr>
        <w:pStyle w:val="ListParagraph"/>
        <w:numPr>
          <w:ilvl w:val="0"/>
          <w:numId w:val="9"/>
        </w:numPr>
      </w:pPr>
      <w:r>
        <w:t>stripping html tags from searched content</w:t>
      </w:r>
    </w:p>
    <w:p w14:paraId="55E492DA" w14:textId="344A7045" w:rsidR="00344960" w:rsidRDefault="00344960" w:rsidP="00A712B6">
      <w:r>
        <w:rPr>
          <w:noProof/>
        </w:rPr>
        <w:drawing>
          <wp:inline distT="0" distB="0" distL="0" distR="0" wp14:anchorId="4DA4CD1D" wp14:editId="4262FA14">
            <wp:extent cx="5730240" cy="27432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2743200"/>
                    </a:xfrm>
                    <a:prstGeom prst="rect">
                      <a:avLst/>
                    </a:prstGeom>
                    <a:noFill/>
                    <a:ln>
                      <a:noFill/>
                    </a:ln>
                  </pic:spPr>
                </pic:pic>
              </a:graphicData>
            </a:graphic>
          </wp:inline>
        </w:drawing>
      </w:r>
    </w:p>
    <w:p w14:paraId="26C1D5D1" w14:textId="4A86C2E4" w:rsidR="00344960" w:rsidRDefault="00344960" w:rsidP="00A712B6">
      <w:r>
        <w:t>Depending on the search configuration, the number of tables, and the volume of data</w:t>
      </w:r>
      <w:r w:rsidR="00B44F6D">
        <w:t>,</w:t>
      </w:r>
      <w:r>
        <w:t xml:space="preserve"> the search could take some time. The app provides progress bars as it searches through the system to give indication of progress</w:t>
      </w:r>
    </w:p>
    <w:p w14:paraId="76DC2C28" w14:textId="7EDEF2A2" w:rsidR="00AC5DE9" w:rsidRDefault="00AC5DE9" w:rsidP="00A712B6">
      <w:r>
        <w:rPr>
          <w:noProof/>
        </w:rPr>
        <w:lastRenderedPageBreak/>
        <w:drawing>
          <wp:inline distT="0" distB="0" distL="0" distR="0" wp14:anchorId="33546C5A" wp14:editId="0FE8B9FD">
            <wp:extent cx="5730240" cy="112014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1120140"/>
                    </a:xfrm>
                    <a:prstGeom prst="rect">
                      <a:avLst/>
                    </a:prstGeom>
                    <a:noFill/>
                    <a:ln>
                      <a:noFill/>
                    </a:ln>
                  </pic:spPr>
                </pic:pic>
              </a:graphicData>
            </a:graphic>
          </wp:inline>
        </w:drawing>
      </w:r>
    </w:p>
    <w:p w14:paraId="4A0F1CE6" w14:textId="56912851" w:rsidR="00630A32" w:rsidRDefault="00630A32" w:rsidP="00A712B6">
      <w:r>
        <w:t>Once completed a report of table and field matches is displayed in a grid, and can be exported into Excel</w:t>
      </w:r>
    </w:p>
    <w:p w14:paraId="19C49EF8" w14:textId="037CB373" w:rsidR="00630A32" w:rsidRDefault="00630A32" w:rsidP="00A712B6">
      <w:r>
        <w:rPr>
          <w:noProof/>
        </w:rPr>
        <w:drawing>
          <wp:inline distT="0" distB="0" distL="0" distR="0" wp14:anchorId="672EAA61" wp14:editId="1915C5C6">
            <wp:extent cx="5730240" cy="44653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4465320"/>
                    </a:xfrm>
                    <a:prstGeom prst="rect">
                      <a:avLst/>
                    </a:prstGeom>
                    <a:noFill/>
                    <a:ln>
                      <a:noFill/>
                    </a:ln>
                  </pic:spPr>
                </pic:pic>
              </a:graphicData>
            </a:graphic>
          </wp:inline>
        </w:drawing>
      </w:r>
    </w:p>
    <w:p w14:paraId="61FCE937" w14:textId="677D62D9" w:rsidR="00630A32" w:rsidRDefault="00BA7785" w:rsidP="00A712B6">
      <w:r>
        <w:t>Re</w:t>
      </w:r>
      <w:r w:rsidR="00630A32">
        <w:t>sult</w:t>
      </w:r>
      <w:r>
        <w:t>s</w:t>
      </w:r>
      <w:r w:rsidR="00630A32">
        <w:t xml:space="preserve"> can be loaded to a grid</w:t>
      </w:r>
      <w:r>
        <w:t xml:space="preserve"> and</w:t>
      </w:r>
      <w:r w:rsidR="00630A32">
        <w:t xml:space="preserve"> inspected</w:t>
      </w:r>
      <w:r w:rsidR="00AE1585">
        <w:t>, and if required a bulk replace process run</w:t>
      </w:r>
    </w:p>
    <w:p w14:paraId="5993E1D1" w14:textId="6DBACEAA" w:rsidR="00630A32" w:rsidRDefault="008916CE" w:rsidP="00A712B6">
      <w:r>
        <w:rPr>
          <w:noProof/>
        </w:rPr>
        <w:drawing>
          <wp:inline distT="0" distB="0" distL="0" distR="0" wp14:anchorId="499B20F3" wp14:editId="5544E555">
            <wp:extent cx="5722620" cy="19202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2620" cy="1920240"/>
                    </a:xfrm>
                    <a:prstGeom prst="rect">
                      <a:avLst/>
                    </a:prstGeom>
                    <a:noFill/>
                    <a:ln>
                      <a:noFill/>
                    </a:ln>
                  </pic:spPr>
                </pic:pic>
              </a:graphicData>
            </a:graphic>
          </wp:inline>
        </w:drawing>
      </w:r>
    </w:p>
    <w:p w14:paraId="4168F383" w14:textId="5910D9BD" w:rsidR="008916CE" w:rsidRDefault="00AE1585" w:rsidP="00A712B6">
      <w:r>
        <w:lastRenderedPageBreak/>
        <w:t>The bulk replace process enables replacing one or more text strings, in one or more fields within the matches results</w:t>
      </w:r>
      <w:r w:rsidR="008916CE">
        <w:rPr>
          <w:noProof/>
        </w:rPr>
        <w:drawing>
          <wp:inline distT="0" distB="0" distL="0" distR="0" wp14:anchorId="32C07FC4" wp14:editId="4FEF6F2F">
            <wp:extent cx="5730240" cy="46863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4686300"/>
                    </a:xfrm>
                    <a:prstGeom prst="rect">
                      <a:avLst/>
                    </a:prstGeom>
                    <a:noFill/>
                    <a:ln>
                      <a:noFill/>
                    </a:ln>
                  </pic:spPr>
                </pic:pic>
              </a:graphicData>
            </a:graphic>
          </wp:inline>
        </w:drawing>
      </w:r>
    </w:p>
    <w:p w14:paraId="4E8C7147" w14:textId="6BFFED6C" w:rsidR="00630A32" w:rsidRDefault="00DD1EBA" w:rsidP="00DD1EBA">
      <w:pPr>
        <w:pStyle w:val="Heading2"/>
      </w:pPr>
      <w:bookmarkStart w:id="13" w:name="_Toc119622443"/>
      <w:r>
        <w:t xml:space="preserve">Configure </w:t>
      </w:r>
      <w:proofErr w:type="spellStart"/>
      <w:r>
        <w:t>Autonumber</w:t>
      </w:r>
      <w:bookmarkEnd w:id="13"/>
      <w:proofErr w:type="spellEnd"/>
    </w:p>
    <w:p w14:paraId="544426B8" w14:textId="31C7C8E3" w:rsidR="00DD1EBA" w:rsidRDefault="00DD1EBA" w:rsidP="00DD1EBA">
      <w:r>
        <w:t xml:space="preserve">The </w:t>
      </w:r>
      <w:proofErr w:type="spellStart"/>
      <w:r>
        <w:t>Autonumber</w:t>
      </w:r>
      <w:proofErr w:type="spellEnd"/>
      <w:r>
        <w:t xml:space="preserve"> feature in </w:t>
      </w:r>
      <w:proofErr w:type="spellStart"/>
      <w:r>
        <w:t>Dataverse</w:t>
      </w:r>
      <w:proofErr w:type="spellEnd"/>
      <w:r>
        <w:t xml:space="preserve"> Toolbelt </w:t>
      </w:r>
      <w:r w:rsidR="00D42C53">
        <w:t>assists with configuring the platforms native autonumbering feature and supports</w:t>
      </w:r>
    </w:p>
    <w:p w14:paraId="7FFA4B7A" w14:textId="297CBA6C" w:rsidR="00DD1EBA" w:rsidRDefault="00DD1EBA" w:rsidP="00DD1EBA">
      <w:pPr>
        <w:pStyle w:val="ListParagraph"/>
        <w:numPr>
          <w:ilvl w:val="0"/>
          <w:numId w:val="10"/>
        </w:numPr>
      </w:pPr>
      <w:r>
        <w:t xml:space="preserve">configuring string </w:t>
      </w:r>
      <w:r w:rsidR="00D42C53">
        <w:t>columns</w:t>
      </w:r>
      <w:r>
        <w:t xml:space="preserve"> with new </w:t>
      </w:r>
      <w:proofErr w:type="spellStart"/>
      <w:r>
        <w:t>autonumber</w:t>
      </w:r>
      <w:proofErr w:type="spellEnd"/>
      <w:r>
        <w:t xml:space="preserve"> configurations</w:t>
      </w:r>
    </w:p>
    <w:p w14:paraId="510FF484" w14:textId="396CB392" w:rsidR="00DD1EBA" w:rsidRDefault="00DD1EBA" w:rsidP="00DD1EBA">
      <w:pPr>
        <w:pStyle w:val="ListParagraph"/>
        <w:numPr>
          <w:ilvl w:val="0"/>
          <w:numId w:val="10"/>
        </w:numPr>
      </w:pPr>
      <w:r>
        <w:t xml:space="preserve">modifying the configuration of existing </w:t>
      </w:r>
      <w:proofErr w:type="spellStart"/>
      <w:r>
        <w:t>autonumber</w:t>
      </w:r>
      <w:proofErr w:type="spellEnd"/>
      <w:r>
        <w:t xml:space="preserve"> </w:t>
      </w:r>
      <w:r w:rsidR="00D42C53">
        <w:t>columns</w:t>
      </w:r>
    </w:p>
    <w:p w14:paraId="43E85995" w14:textId="4BFC22B0" w:rsidR="00DD1EBA" w:rsidRDefault="00DD1EBA" w:rsidP="00DD1EBA">
      <w:pPr>
        <w:pStyle w:val="ListParagraph"/>
        <w:numPr>
          <w:ilvl w:val="0"/>
          <w:numId w:val="10"/>
        </w:numPr>
      </w:pPr>
      <w:r>
        <w:t xml:space="preserve">updating the seed (current position) of an </w:t>
      </w:r>
      <w:proofErr w:type="spellStart"/>
      <w:r>
        <w:t>autonumber</w:t>
      </w:r>
      <w:proofErr w:type="spellEnd"/>
      <w:r>
        <w:t xml:space="preserve"> </w:t>
      </w:r>
      <w:r w:rsidR="00D42C53">
        <w:t>column</w:t>
      </w:r>
    </w:p>
    <w:p w14:paraId="408434FD" w14:textId="2DCFC1DA" w:rsidR="00DD1EBA" w:rsidRDefault="00D42C53" w:rsidP="00DD1EBA">
      <w:r>
        <w:rPr>
          <w:noProof/>
        </w:rPr>
        <w:drawing>
          <wp:inline distT="0" distB="0" distL="0" distR="0" wp14:anchorId="26F75C2D" wp14:editId="18424841">
            <wp:extent cx="5722620" cy="13106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2620" cy="1310640"/>
                    </a:xfrm>
                    <a:prstGeom prst="rect">
                      <a:avLst/>
                    </a:prstGeom>
                    <a:noFill/>
                    <a:ln>
                      <a:noFill/>
                    </a:ln>
                  </pic:spPr>
                </pic:pic>
              </a:graphicData>
            </a:graphic>
          </wp:inline>
        </w:drawing>
      </w:r>
    </w:p>
    <w:p w14:paraId="164C8710" w14:textId="6D35B392" w:rsidR="00D42C53" w:rsidRDefault="00D42C53" w:rsidP="00DD1EBA">
      <w:r>
        <w:t xml:space="preserve">To view and configure </w:t>
      </w:r>
      <w:proofErr w:type="spellStart"/>
      <w:r>
        <w:t>autonumbers</w:t>
      </w:r>
      <w:proofErr w:type="spellEnd"/>
      <w:r>
        <w:t xml:space="preserve"> for a specific table, search and select the desired table from the autocomplete dropdown</w:t>
      </w:r>
    </w:p>
    <w:p w14:paraId="331B15F9" w14:textId="658935B8" w:rsidR="00D42C53" w:rsidRDefault="00D42C53" w:rsidP="00DD1EBA">
      <w:r>
        <w:rPr>
          <w:noProof/>
        </w:rPr>
        <w:lastRenderedPageBreak/>
        <w:t>c</w:t>
      </w:r>
      <w:r>
        <w:rPr>
          <w:noProof/>
        </w:rPr>
        <w:drawing>
          <wp:inline distT="0" distB="0" distL="0" distR="0" wp14:anchorId="20A951D1" wp14:editId="1010E04C">
            <wp:extent cx="4518660" cy="26136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18660" cy="2613660"/>
                    </a:xfrm>
                    <a:prstGeom prst="rect">
                      <a:avLst/>
                    </a:prstGeom>
                    <a:noFill/>
                    <a:ln>
                      <a:noFill/>
                    </a:ln>
                  </pic:spPr>
                </pic:pic>
              </a:graphicData>
            </a:graphic>
          </wp:inline>
        </w:drawing>
      </w:r>
    </w:p>
    <w:p w14:paraId="14A003B6" w14:textId="57D10FB0" w:rsidR="00D42C53" w:rsidRDefault="00D42C53" w:rsidP="00DD1EBA">
      <w:r>
        <w:t xml:space="preserve">TO configure a new column as an </w:t>
      </w:r>
      <w:proofErr w:type="spellStart"/>
      <w:r>
        <w:t>autonumber</w:t>
      </w:r>
      <w:proofErr w:type="spellEnd"/>
      <w:r>
        <w:t xml:space="preserve"> select Configure New, otherwise to update an existing column click Reconfigure Selected</w:t>
      </w:r>
    </w:p>
    <w:p w14:paraId="0A53BE77" w14:textId="6ACEAC4A" w:rsidR="00D42C53" w:rsidRDefault="00D42C53" w:rsidP="00DD1EBA">
      <w:r>
        <w:rPr>
          <w:noProof/>
        </w:rPr>
        <w:drawing>
          <wp:inline distT="0" distB="0" distL="0" distR="0" wp14:anchorId="108410E7" wp14:editId="09DC7DB1">
            <wp:extent cx="3566160" cy="2514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66160" cy="2514600"/>
                    </a:xfrm>
                    <a:prstGeom prst="rect">
                      <a:avLst/>
                    </a:prstGeom>
                    <a:noFill/>
                    <a:ln>
                      <a:noFill/>
                    </a:ln>
                  </pic:spPr>
                </pic:pic>
              </a:graphicData>
            </a:graphic>
          </wp:inline>
        </w:drawing>
      </w:r>
    </w:p>
    <w:p w14:paraId="46C455A7" w14:textId="785E6C19" w:rsidR="00D42C53" w:rsidRDefault="00D42C53" w:rsidP="00DD1EBA">
      <w:r>
        <w:t xml:space="preserve"> See Microsoft documentation linked below for Autonumbering options</w:t>
      </w:r>
      <w:r>
        <w:br/>
      </w:r>
      <w:hyperlink r:id="rId47" w:history="1">
        <w:r w:rsidRPr="008A58D7">
          <w:rPr>
            <w:rStyle w:val="Hyperlink"/>
          </w:rPr>
          <w:t>https://learn.microsoft.com/en-us/dynamics365/customerengagement/on-premises/developer/create-auto-number-attributes?WT.mc_id=DX-MVP-5004940&amp;view=op-9-1#autonumberformat-options</w:t>
        </w:r>
      </w:hyperlink>
      <w:r>
        <w:t xml:space="preserve"> </w:t>
      </w:r>
    </w:p>
    <w:p w14:paraId="5965F5F7" w14:textId="2E9508A4" w:rsidR="00823871" w:rsidRDefault="00823871" w:rsidP="00823871">
      <w:pPr>
        <w:pStyle w:val="Heading2"/>
      </w:pPr>
      <w:bookmarkStart w:id="14" w:name="_Toc119622444"/>
      <w:r>
        <w:t>Customisation Export</w:t>
      </w:r>
      <w:bookmarkEnd w:id="14"/>
    </w:p>
    <w:p w14:paraId="26793AD2" w14:textId="74D83E5D" w:rsidR="00CE109B" w:rsidRDefault="00CE109B" w:rsidP="00CE109B">
      <w:r>
        <w:t>The customisation export feature provides option to export a range of system information into an Excel spreadsheet including</w:t>
      </w:r>
    </w:p>
    <w:p w14:paraId="23A32992" w14:textId="2A0F8AE8" w:rsidR="00CE109B" w:rsidRDefault="00CE109B" w:rsidP="00CE109B">
      <w:pPr>
        <w:pStyle w:val="ListParagraph"/>
        <w:numPr>
          <w:ilvl w:val="0"/>
          <w:numId w:val="11"/>
        </w:numPr>
      </w:pPr>
      <w:r>
        <w:t>Table, column &amp; option set metadata</w:t>
      </w:r>
    </w:p>
    <w:p w14:paraId="196BB801" w14:textId="40579A59" w:rsidR="00CE109B" w:rsidRDefault="00CE109B" w:rsidP="00CE109B">
      <w:pPr>
        <w:pStyle w:val="ListParagraph"/>
        <w:numPr>
          <w:ilvl w:val="0"/>
          <w:numId w:val="11"/>
        </w:numPr>
      </w:pPr>
      <w:r>
        <w:t>Installed solutions</w:t>
      </w:r>
    </w:p>
    <w:p w14:paraId="7BC90BEA" w14:textId="6F06FEA7" w:rsidR="00CE109B" w:rsidRDefault="00CE109B" w:rsidP="00CE109B">
      <w:pPr>
        <w:pStyle w:val="ListParagraph"/>
        <w:numPr>
          <w:ilvl w:val="0"/>
          <w:numId w:val="11"/>
        </w:numPr>
      </w:pPr>
      <w:r>
        <w:t>Configured workflows</w:t>
      </w:r>
    </w:p>
    <w:p w14:paraId="67A8B41E" w14:textId="30262159" w:rsidR="00CE109B" w:rsidRDefault="00CE109B" w:rsidP="00CE109B">
      <w:pPr>
        <w:pStyle w:val="ListParagraph"/>
        <w:numPr>
          <w:ilvl w:val="0"/>
          <w:numId w:val="11"/>
        </w:numPr>
      </w:pPr>
      <w:r>
        <w:t>Plugin types and SDK message processing steps</w:t>
      </w:r>
    </w:p>
    <w:p w14:paraId="0A2BF7D1" w14:textId="26BBE13A" w:rsidR="00CE109B" w:rsidRDefault="00CE109B" w:rsidP="00CE109B">
      <w:pPr>
        <w:pStyle w:val="ListParagraph"/>
        <w:numPr>
          <w:ilvl w:val="0"/>
          <w:numId w:val="11"/>
        </w:numPr>
      </w:pPr>
      <w:r>
        <w:t>Security roles, user, and team information</w:t>
      </w:r>
    </w:p>
    <w:p w14:paraId="4BDA048E" w14:textId="78D72F1A" w:rsidR="00CE109B" w:rsidRDefault="00CE109B" w:rsidP="00CE109B">
      <w:r>
        <w:t>The feature is mostly used for exporting column and option information into Excel so it can be search &amp; filtered for specific information, documented, or sent as required to end users</w:t>
      </w:r>
    </w:p>
    <w:p w14:paraId="7236EFCE" w14:textId="3A5F880A" w:rsidR="00CE109B" w:rsidRDefault="00CE109B" w:rsidP="00CE109B">
      <w:r>
        <w:rPr>
          <w:noProof/>
        </w:rPr>
        <w:lastRenderedPageBreak/>
        <w:drawing>
          <wp:inline distT="0" distB="0" distL="0" distR="0" wp14:anchorId="2AB0DF63" wp14:editId="742BD16A">
            <wp:extent cx="5722620" cy="34823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22620" cy="3482340"/>
                    </a:xfrm>
                    <a:prstGeom prst="rect">
                      <a:avLst/>
                    </a:prstGeom>
                    <a:noFill/>
                    <a:ln>
                      <a:noFill/>
                    </a:ln>
                  </pic:spPr>
                </pic:pic>
              </a:graphicData>
            </a:graphic>
          </wp:inline>
        </w:drawing>
      </w:r>
    </w:p>
    <w:p w14:paraId="7DF2AF1C" w14:textId="09682217" w:rsidR="00CE109B" w:rsidRDefault="00CE109B" w:rsidP="00CE109B">
      <w:r>
        <w:t>The output of this process is an Excel file with sheet for each type of information included in the export</w:t>
      </w:r>
    </w:p>
    <w:p w14:paraId="7AF080CD" w14:textId="510C8D7B" w:rsidR="00CE109B" w:rsidRDefault="00D02970" w:rsidP="00CE109B">
      <w:r>
        <w:rPr>
          <w:noProof/>
        </w:rPr>
        <w:drawing>
          <wp:inline distT="0" distB="0" distL="0" distR="0" wp14:anchorId="5C9D465A" wp14:editId="36C41B88">
            <wp:extent cx="5715000" cy="29108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15000" cy="2910840"/>
                    </a:xfrm>
                    <a:prstGeom prst="rect">
                      <a:avLst/>
                    </a:prstGeom>
                    <a:noFill/>
                    <a:ln>
                      <a:noFill/>
                    </a:ln>
                  </pic:spPr>
                </pic:pic>
              </a:graphicData>
            </a:graphic>
          </wp:inline>
        </w:drawing>
      </w:r>
    </w:p>
    <w:p w14:paraId="699C90E1" w14:textId="7314173B" w:rsidR="00D02970" w:rsidRDefault="00D02970" w:rsidP="00D02970">
      <w:pPr>
        <w:pStyle w:val="Heading2"/>
      </w:pPr>
      <w:bookmarkStart w:id="15" w:name="_Toc119622445"/>
      <w:r>
        <w:t>Excel Import</w:t>
      </w:r>
      <w:bookmarkEnd w:id="15"/>
    </w:p>
    <w:p w14:paraId="64CC381B" w14:textId="4A340397" w:rsidR="00D02970" w:rsidRDefault="00D02970" w:rsidP="00D02970">
      <w:r>
        <w:t xml:space="preserve">This Excel import feature provides a means to import data from </w:t>
      </w:r>
      <w:proofErr w:type="gramStart"/>
      <w:r>
        <w:t xml:space="preserve">an  </w:t>
      </w:r>
      <w:proofErr w:type="spellStart"/>
      <w:r>
        <w:t>Eccel</w:t>
      </w:r>
      <w:proofErr w:type="spellEnd"/>
      <w:proofErr w:type="gramEnd"/>
      <w:r>
        <w:t xml:space="preserve"> file into D365 table data</w:t>
      </w:r>
    </w:p>
    <w:p w14:paraId="26DC8401" w14:textId="6B9B814A" w:rsidR="00D02970" w:rsidRDefault="00D02970" w:rsidP="00D02970">
      <w:r>
        <w:rPr>
          <w:noProof/>
        </w:rPr>
        <w:lastRenderedPageBreak/>
        <w:drawing>
          <wp:inline distT="0" distB="0" distL="0" distR="0" wp14:anchorId="3D4E9FEB" wp14:editId="0BC6C2E1">
            <wp:extent cx="5722620" cy="17830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2620" cy="1783080"/>
                    </a:xfrm>
                    <a:prstGeom prst="rect">
                      <a:avLst/>
                    </a:prstGeom>
                    <a:noFill/>
                    <a:ln>
                      <a:noFill/>
                    </a:ln>
                  </pic:spPr>
                </pic:pic>
              </a:graphicData>
            </a:graphic>
          </wp:inline>
        </w:drawing>
      </w:r>
    </w:p>
    <w:p w14:paraId="47BBDFDB" w14:textId="7862FFEA" w:rsidR="00816AA8" w:rsidRDefault="00816AA8" w:rsidP="00D02970">
      <w:r>
        <w:t>With an Excel file selected, each tab can be mapped to a target record type</w:t>
      </w:r>
    </w:p>
    <w:p w14:paraId="6AAEC7F1" w14:textId="0900B231" w:rsidR="00816AA8" w:rsidRDefault="00816AA8" w:rsidP="00D02970">
      <w:r>
        <w:rPr>
          <w:noProof/>
        </w:rPr>
        <w:drawing>
          <wp:inline distT="0" distB="0" distL="0" distR="0" wp14:anchorId="69FD3398" wp14:editId="721D4E61">
            <wp:extent cx="5722620" cy="24917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22620" cy="2491740"/>
                    </a:xfrm>
                    <a:prstGeom prst="rect">
                      <a:avLst/>
                    </a:prstGeom>
                    <a:noFill/>
                    <a:ln>
                      <a:noFill/>
                    </a:ln>
                  </pic:spPr>
                </pic:pic>
              </a:graphicData>
            </a:graphic>
          </wp:inline>
        </w:drawing>
      </w:r>
    </w:p>
    <w:p w14:paraId="7AC0B0C7" w14:textId="58D90A1D" w:rsidR="00816AA8" w:rsidRDefault="00816AA8" w:rsidP="00D02970">
      <w:r>
        <w:t>And within each table map, source columns in the spreadsheet can be mapped to target columns in the table</w:t>
      </w:r>
    </w:p>
    <w:p w14:paraId="1965EFA7" w14:textId="2EC7AAB5" w:rsidR="00816AA8" w:rsidRDefault="00816AA8" w:rsidP="00D02970">
      <w:r>
        <w:rPr>
          <w:noProof/>
        </w:rPr>
        <w:drawing>
          <wp:inline distT="0" distB="0" distL="0" distR="0" wp14:anchorId="1074DCB6" wp14:editId="03C3AFAD">
            <wp:extent cx="5699760" cy="2438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99760" cy="2438400"/>
                    </a:xfrm>
                    <a:prstGeom prst="rect">
                      <a:avLst/>
                    </a:prstGeom>
                    <a:noFill/>
                    <a:ln>
                      <a:noFill/>
                    </a:ln>
                  </pic:spPr>
                </pic:pic>
              </a:graphicData>
            </a:graphic>
          </wp:inline>
        </w:drawing>
      </w:r>
    </w:p>
    <w:p w14:paraId="52B046A5" w14:textId="2F5DF61C" w:rsidR="00816AA8" w:rsidRDefault="00816AA8" w:rsidP="00D02970">
      <w:r>
        <w:t>The feature provides several options for matching target records, as well as matching lookup columns on alternative target fields</w:t>
      </w:r>
    </w:p>
    <w:p w14:paraId="42B74B71" w14:textId="2D5F04E5" w:rsidR="00AA1CAF" w:rsidRDefault="00AA1CAF" w:rsidP="00AA1CAF">
      <w:pPr>
        <w:pStyle w:val="Heading2"/>
      </w:pPr>
      <w:bookmarkStart w:id="16" w:name="_Toc119622446"/>
      <w:r>
        <w:lastRenderedPageBreak/>
        <w:t>Instance Comparison</w:t>
      </w:r>
      <w:bookmarkEnd w:id="16"/>
    </w:p>
    <w:p w14:paraId="46B4F019" w14:textId="6261D4EB" w:rsidR="00AA1CAF" w:rsidRPr="00AA1CAF" w:rsidRDefault="00AA1CAF" w:rsidP="00AA1CAF">
      <w:pPr>
        <w:spacing w:before="100" w:beforeAutospacing="1" w:after="100" w:afterAutospacing="1" w:line="240" w:lineRule="auto"/>
      </w:pPr>
      <w:r w:rsidRPr="00AA1CAF">
        <w:t>This feature compares components and records between 2 instances and provides a report where it ha</w:t>
      </w:r>
      <w:r w:rsidRPr="00AA1CAF">
        <w:t>s</w:t>
      </w:r>
      <w:r w:rsidRPr="00AA1CAF">
        <w:t xml:space="preserve"> identified differences</w:t>
      </w:r>
    </w:p>
    <w:p w14:paraId="266BD908" w14:textId="0BB1A866" w:rsidR="00AA1CAF" w:rsidRPr="00AA1CAF" w:rsidRDefault="00AA1CAF" w:rsidP="00AA1CAF">
      <w:pPr>
        <w:spacing w:after="0" w:line="240" w:lineRule="auto"/>
      </w:pPr>
      <w:r w:rsidRPr="00AA1CAF">
        <w:drawing>
          <wp:inline distT="0" distB="0" distL="0" distR="0" wp14:anchorId="5833E6D4" wp14:editId="02B24299">
            <wp:extent cx="5731510" cy="1514475"/>
            <wp:effectExtent l="0" t="0" r="2540" b="9525"/>
            <wp:docPr id="45" name="Picture 45">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1514475"/>
                    </a:xfrm>
                    <a:prstGeom prst="rect">
                      <a:avLst/>
                    </a:prstGeom>
                    <a:noFill/>
                    <a:ln>
                      <a:noFill/>
                    </a:ln>
                  </pic:spPr>
                </pic:pic>
              </a:graphicData>
            </a:graphic>
          </wp:inline>
        </w:drawing>
      </w:r>
    </w:p>
    <w:p w14:paraId="1271DB9B" w14:textId="77777777" w:rsidR="00AA1CAF" w:rsidRPr="00AA1CAF" w:rsidRDefault="00AA1CAF" w:rsidP="00AA1CAF">
      <w:pPr>
        <w:spacing w:before="100" w:beforeAutospacing="1" w:after="100" w:afterAutospacing="1" w:line="240" w:lineRule="auto"/>
      </w:pPr>
      <w:r w:rsidRPr="00AA1CAF">
        <w:t>Cases where I have found value in this feature include</w:t>
      </w:r>
    </w:p>
    <w:p w14:paraId="350278AA" w14:textId="77777777" w:rsidR="00AA1CAF" w:rsidRPr="00AA1CAF" w:rsidRDefault="00AA1CAF" w:rsidP="00AA1CAF">
      <w:pPr>
        <w:numPr>
          <w:ilvl w:val="0"/>
          <w:numId w:val="12"/>
        </w:numPr>
        <w:spacing w:before="100" w:beforeAutospacing="1" w:after="100" w:afterAutospacing="1" w:line="240" w:lineRule="auto"/>
      </w:pPr>
      <w:r w:rsidRPr="00AA1CAF">
        <w:t>Workflows and business rules not kept consistent between production and non-production environments. The feature identifies different activation states, different rules within the process, or where the customisation exists in one instance but not in the other</w:t>
      </w:r>
    </w:p>
    <w:p w14:paraId="3ADBE3CE" w14:textId="77777777" w:rsidR="00AA1CAF" w:rsidRPr="00AA1CAF" w:rsidRDefault="00AA1CAF" w:rsidP="00AA1CAF">
      <w:pPr>
        <w:numPr>
          <w:ilvl w:val="0"/>
          <w:numId w:val="12"/>
        </w:numPr>
        <w:spacing w:before="100" w:beforeAutospacing="1" w:after="100" w:afterAutospacing="1" w:line="240" w:lineRule="auto"/>
      </w:pPr>
      <w:r w:rsidRPr="00AA1CAF">
        <w:t>Identifying differences in reference and configuration data between production and non-production environments</w:t>
      </w:r>
    </w:p>
    <w:p w14:paraId="20BF2BB5" w14:textId="77777777" w:rsidR="00AA1CAF" w:rsidRPr="00AA1CAF" w:rsidRDefault="00AA1CAF" w:rsidP="00AA1CAF">
      <w:pPr>
        <w:numPr>
          <w:ilvl w:val="0"/>
          <w:numId w:val="12"/>
        </w:numPr>
        <w:spacing w:before="100" w:beforeAutospacing="1" w:after="100" w:afterAutospacing="1" w:line="240" w:lineRule="auto"/>
      </w:pPr>
      <w:r w:rsidRPr="00AA1CAF">
        <w:t>Identifying components changed during a release cycle, but not included in a release package</w:t>
      </w:r>
    </w:p>
    <w:p w14:paraId="60FC785F" w14:textId="77777777" w:rsidR="00AA1CAF" w:rsidRPr="00AA1CAF" w:rsidRDefault="00AA1CAF" w:rsidP="00AA1CAF">
      <w:pPr>
        <w:numPr>
          <w:ilvl w:val="0"/>
          <w:numId w:val="12"/>
        </w:numPr>
        <w:spacing w:before="100" w:beforeAutospacing="1" w:after="100" w:afterAutospacing="1" w:line="240" w:lineRule="auto"/>
      </w:pPr>
      <w:r w:rsidRPr="00AA1CAF">
        <w:t>General checks of consistency between production and non-production environment</w:t>
      </w:r>
    </w:p>
    <w:p w14:paraId="50A2C880" w14:textId="77777777" w:rsidR="00AA1CAF" w:rsidRPr="00AA1CAF" w:rsidRDefault="00AA1CAF" w:rsidP="00AA1CAF">
      <w:pPr>
        <w:spacing w:before="100" w:beforeAutospacing="1" w:after="100" w:afterAutospacing="1" w:line="240" w:lineRule="auto"/>
      </w:pPr>
      <w:r w:rsidRPr="00AA1CAF">
        <w:t xml:space="preserve">Note this feature does not compare every </w:t>
      </w:r>
      <w:proofErr w:type="spellStart"/>
      <w:r w:rsidRPr="00AA1CAF">
        <w:t>customisationtype</w:t>
      </w:r>
      <w:proofErr w:type="spellEnd"/>
      <w:r w:rsidRPr="00AA1CAF">
        <w:t xml:space="preserve">. It only covers those I have implemented it for. Refreshing non-production instances from production is often a better option where instances have </w:t>
      </w:r>
      <w:proofErr w:type="gramStart"/>
      <w:r w:rsidRPr="00AA1CAF">
        <w:t>becomes</w:t>
      </w:r>
      <w:proofErr w:type="gramEnd"/>
      <w:r w:rsidRPr="00AA1CAF">
        <w:t xml:space="preserve"> too far divergent</w:t>
      </w:r>
    </w:p>
    <w:p w14:paraId="0FF2B73C" w14:textId="77777777" w:rsidR="00AA1CAF" w:rsidRPr="00AA1CAF" w:rsidRDefault="00AA1CAF" w:rsidP="00AA1CAF">
      <w:pPr>
        <w:spacing w:before="100" w:beforeAutospacing="1" w:after="100" w:afterAutospacing="1" w:line="240" w:lineRule="auto"/>
      </w:pPr>
      <w:r w:rsidRPr="00AA1CAF">
        <w:t>The screenshot below shows option selected for a comparison. Note Web Resource takes the most time and volume of data to compare so ensure to exclude it where not required</w:t>
      </w:r>
    </w:p>
    <w:p w14:paraId="314B8F12" w14:textId="2117B225" w:rsidR="00AA1CAF" w:rsidRDefault="00AA1CAF" w:rsidP="00AA1CAF">
      <w:r w:rsidRPr="00AA1CAF">
        <w:rPr>
          <w:rFonts w:ascii="Times New Roman" w:eastAsia="Times New Roman" w:hAnsi="Times New Roman" w:cs="Times New Roman"/>
          <w:noProof/>
          <w:color w:val="0000FF"/>
          <w:sz w:val="24"/>
          <w:szCs w:val="24"/>
          <w:lang w:eastAsia="en-AU"/>
        </w:rPr>
        <w:drawing>
          <wp:inline distT="0" distB="0" distL="0" distR="0" wp14:anchorId="5A2B359F" wp14:editId="6C5AABDF">
            <wp:extent cx="5731510" cy="3044825"/>
            <wp:effectExtent l="0" t="0" r="2540" b="3175"/>
            <wp:docPr id="44" name="Picture 44">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2519EA1E" w14:textId="52D7F3BB" w:rsidR="007D6342" w:rsidRDefault="007D6342" w:rsidP="00AA1CAF">
      <w:r>
        <w:lastRenderedPageBreak/>
        <w:t>Example output summary of the process is shown below (for completely different instances)</w:t>
      </w:r>
    </w:p>
    <w:p w14:paraId="41AE4126" w14:textId="0423075A" w:rsidR="007D6342" w:rsidRDefault="007D6342" w:rsidP="00AA1CAF">
      <w:r>
        <w:rPr>
          <w:noProof/>
        </w:rPr>
        <w:drawing>
          <wp:inline distT="0" distB="0" distL="0" distR="0" wp14:anchorId="5A6FC91D" wp14:editId="70799A58">
            <wp:extent cx="5731510" cy="3044825"/>
            <wp:effectExtent l="0" t="0" r="254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044825"/>
                    </a:xfrm>
                    <a:prstGeom prst="rect">
                      <a:avLst/>
                    </a:prstGeom>
                  </pic:spPr>
                </pic:pic>
              </a:graphicData>
            </a:graphic>
          </wp:inline>
        </w:drawing>
      </w:r>
    </w:p>
    <w:p w14:paraId="4EDDB207" w14:textId="380435DA" w:rsidR="007D6342" w:rsidRDefault="007D6342" w:rsidP="00AA1CAF">
      <w:r>
        <w:t>With details of each specific further down the form. This detailed report can be exported to Excel for further inspection of specific differences</w:t>
      </w:r>
    </w:p>
    <w:p w14:paraId="75ECF231" w14:textId="31FE4664" w:rsidR="007D6342" w:rsidRDefault="007D6342" w:rsidP="00AA1CAF">
      <w:r>
        <w:rPr>
          <w:noProof/>
        </w:rPr>
        <w:drawing>
          <wp:inline distT="0" distB="0" distL="0" distR="0" wp14:anchorId="591C7D40" wp14:editId="3A3BF408">
            <wp:extent cx="5722620" cy="23698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22620" cy="2369820"/>
                    </a:xfrm>
                    <a:prstGeom prst="rect">
                      <a:avLst/>
                    </a:prstGeom>
                    <a:noFill/>
                    <a:ln>
                      <a:noFill/>
                    </a:ln>
                  </pic:spPr>
                </pic:pic>
              </a:graphicData>
            </a:graphic>
          </wp:inline>
        </w:drawing>
      </w:r>
    </w:p>
    <w:p w14:paraId="02DF2A9F" w14:textId="1EE7A36F" w:rsidR="007D6342" w:rsidRDefault="007D6342" w:rsidP="007D6342">
      <w:pPr>
        <w:pStyle w:val="Heading2"/>
      </w:pPr>
      <w:bookmarkStart w:id="17" w:name="_Toc119622447"/>
      <w:r>
        <w:t>Record Counts</w:t>
      </w:r>
      <w:bookmarkEnd w:id="17"/>
    </w:p>
    <w:p w14:paraId="37759318" w14:textId="17363420" w:rsidR="007D6342" w:rsidRPr="007D6342" w:rsidRDefault="007D6342" w:rsidP="007D6342">
      <w:r>
        <w:t xml:space="preserve">Record Counts is a simple feature in the </w:t>
      </w:r>
      <w:proofErr w:type="spellStart"/>
      <w:r>
        <w:t>Dataverse</w:t>
      </w:r>
      <w:proofErr w:type="spellEnd"/>
      <w:r>
        <w:t xml:space="preserve"> Toolbelt to get total record counts </w:t>
      </w:r>
      <w:r>
        <w:t>from an instance</w:t>
      </w:r>
    </w:p>
    <w:p w14:paraId="604D35DA" w14:textId="7B9626C0" w:rsidR="007D6342" w:rsidRDefault="007D6342" w:rsidP="007D6342">
      <w:r>
        <w:drawing>
          <wp:inline distT="0" distB="0" distL="0" distR="0" wp14:anchorId="0FB13FBE" wp14:editId="142DA281">
            <wp:extent cx="5730240" cy="125730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0240" cy="1257300"/>
                    </a:xfrm>
                    <a:prstGeom prst="rect">
                      <a:avLst/>
                    </a:prstGeom>
                    <a:noFill/>
                    <a:ln>
                      <a:noFill/>
                    </a:ln>
                  </pic:spPr>
                </pic:pic>
              </a:graphicData>
            </a:graphic>
          </wp:inline>
        </w:drawing>
      </w:r>
    </w:p>
    <w:p w14:paraId="4A598A49" w14:textId="534185D9" w:rsidR="007D6342" w:rsidRDefault="007D6342" w:rsidP="007D6342">
      <w:r>
        <w:t>Options for the output include</w:t>
      </w:r>
    </w:p>
    <w:p w14:paraId="605E482A" w14:textId="77777777" w:rsidR="007D6342" w:rsidRPr="007D6342" w:rsidRDefault="007D6342" w:rsidP="007D6342">
      <w:pPr>
        <w:numPr>
          <w:ilvl w:val="0"/>
          <w:numId w:val="13"/>
        </w:numPr>
        <w:spacing w:before="100" w:beforeAutospacing="1" w:after="100" w:afterAutospacing="1" w:line="240" w:lineRule="auto"/>
      </w:pPr>
      <w:r w:rsidRPr="007D6342">
        <w:lastRenderedPageBreak/>
        <w:t>Counts may be generated for all, or only selected record types</w:t>
      </w:r>
    </w:p>
    <w:p w14:paraId="1C036959" w14:textId="77777777" w:rsidR="007D6342" w:rsidRPr="007D6342" w:rsidRDefault="007D6342" w:rsidP="007D6342">
      <w:pPr>
        <w:numPr>
          <w:ilvl w:val="0"/>
          <w:numId w:val="13"/>
        </w:numPr>
        <w:spacing w:before="100" w:beforeAutospacing="1" w:after="100" w:afterAutospacing="1" w:line="240" w:lineRule="auto"/>
      </w:pPr>
      <w:r w:rsidRPr="007D6342">
        <w:t>Counts may be grouped by record owner</w:t>
      </w:r>
    </w:p>
    <w:p w14:paraId="49ED38FF" w14:textId="77777777" w:rsidR="007D6342" w:rsidRPr="007D6342" w:rsidRDefault="007D6342" w:rsidP="007D6342">
      <w:pPr>
        <w:numPr>
          <w:ilvl w:val="0"/>
          <w:numId w:val="13"/>
        </w:numPr>
        <w:spacing w:before="100" w:beforeAutospacing="1" w:after="100" w:afterAutospacing="1" w:line="240" w:lineRule="auto"/>
      </w:pPr>
      <w:r w:rsidRPr="007D6342">
        <w:t>Counts may be filtered for those only owned by a specific user</w:t>
      </w:r>
    </w:p>
    <w:p w14:paraId="13B8BB37" w14:textId="1094E1EB" w:rsidR="007D6342" w:rsidRDefault="007D6342" w:rsidP="007D6342">
      <w:r>
        <w:t xml:space="preserve">The Screenshot below show </w:t>
      </w:r>
      <w:r w:rsidR="00D32235">
        <w:t>an example result for all record types which can be export to Excel where required</w:t>
      </w:r>
    </w:p>
    <w:p w14:paraId="3AAB9E1B" w14:textId="184834D0" w:rsidR="00FF095F" w:rsidRPr="007D6342" w:rsidRDefault="00FF095F" w:rsidP="007D6342">
      <w:r>
        <w:rPr>
          <w:noProof/>
        </w:rPr>
        <w:drawing>
          <wp:inline distT="0" distB="0" distL="0" distR="0" wp14:anchorId="431AD89B" wp14:editId="0F6B0915">
            <wp:extent cx="5021580" cy="5501640"/>
            <wp:effectExtent l="0" t="0" r="762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21580" cy="5501640"/>
                    </a:xfrm>
                    <a:prstGeom prst="rect">
                      <a:avLst/>
                    </a:prstGeom>
                    <a:noFill/>
                    <a:ln>
                      <a:noFill/>
                    </a:ln>
                  </pic:spPr>
                </pic:pic>
              </a:graphicData>
            </a:graphic>
          </wp:inline>
        </w:drawing>
      </w:r>
    </w:p>
    <w:sectPr w:rsidR="00FF095F" w:rsidRPr="007D6342" w:rsidSect="006411FE">
      <w:footerReference w:type="default" r:id="rId61"/>
      <w:footerReference w:type="first" r:id="rId6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A7C4CD" w14:textId="77777777" w:rsidR="002337EA" w:rsidRDefault="002337EA" w:rsidP="006411FE">
      <w:pPr>
        <w:spacing w:after="0" w:line="240" w:lineRule="auto"/>
      </w:pPr>
      <w:r>
        <w:separator/>
      </w:r>
    </w:p>
  </w:endnote>
  <w:endnote w:type="continuationSeparator" w:id="0">
    <w:p w14:paraId="1650225B" w14:textId="77777777" w:rsidR="002337EA" w:rsidRDefault="002337EA" w:rsidP="00641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8BB50" w14:textId="77777777" w:rsidR="006411FE" w:rsidRDefault="006411FE" w:rsidP="006411FE">
    <w:pPr>
      <w:pStyle w:val="Footer"/>
      <w:tabs>
        <w:tab w:val="clear" w:pos="4513"/>
        <w:tab w:val="clear" w:pos="9026"/>
        <w:tab w:val="left" w:pos="5148"/>
      </w:tabs>
      <w:jc w:val="center"/>
    </w:pPr>
    <w:r>
      <w:t xml:space="preserve">Page </w:t>
    </w:r>
    <w:r>
      <w:fldChar w:fldCharType="begin"/>
    </w:r>
    <w:r>
      <w:instrText xml:space="preserve"> PAGE   \* MERGEFORMAT </w:instrText>
    </w:r>
    <w:r>
      <w:fldChar w:fldCharType="separate"/>
    </w:r>
    <w:r>
      <w:t>1</w:t>
    </w:r>
    <w:r>
      <w:fldChar w:fldCharType="end"/>
    </w:r>
  </w:p>
  <w:p w14:paraId="24FC60A8" w14:textId="77777777" w:rsidR="006411FE" w:rsidRDefault="006411FE" w:rsidP="006411FE">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B34D3" w14:textId="77777777" w:rsidR="006411FE" w:rsidRDefault="006411FE" w:rsidP="006411FE">
    <w:pPr>
      <w:pStyle w:val="Footer"/>
      <w:jc w:val="center"/>
    </w:pPr>
    <w:r>
      <w:rPr>
        <w:rFonts w:cstheme="minorHAnsi"/>
      </w:rPr>
      <w:t>©</w:t>
    </w:r>
    <w:r>
      <w:t xml:space="preserve"> Copyright Joseph McGregor-Macdonald 2022</w:t>
    </w:r>
  </w:p>
  <w:p w14:paraId="6367119A" w14:textId="77777777" w:rsidR="006411FE" w:rsidRDefault="006411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ADA29" w14:textId="77777777" w:rsidR="002337EA" w:rsidRDefault="002337EA" w:rsidP="006411FE">
      <w:pPr>
        <w:spacing w:after="0" w:line="240" w:lineRule="auto"/>
      </w:pPr>
      <w:r>
        <w:separator/>
      </w:r>
    </w:p>
  </w:footnote>
  <w:footnote w:type="continuationSeparator" w:id="0">
    <w:p w14:paraId="69114BD3" w14:textId="77777777" w:rsidR="002337EA" w:rsidRDefault="002337EA" w:rsidP="006411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26C9E"/>
    <w:multiLevelType w:val="multilevel"/>
    <w:tmpl w:val="83BC2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E16F5"/>
    <w:multiLevelType w:val="hybridMultilevel"/>
    <w:tmpl w:val="AB48911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5FE6D39"/>
    <w:multiLevelType w:val="multilevel"/>
    <w:tmpl w:val="D708E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43306D"/>
    <w:multiLevelType w:val="hybridMultilevel"/>
    <w:tmpl w:val="A4887D12"/>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CD64380"/>
    <w:multiLevelType w:val="hybridMultilevel"/>
    <w:tmpl w:val="726AB2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83D2D07"/>
    <w:multiLevelType w:val="multilevel"/>
    <w:tmpl w:val="67C2F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B2710A"/>
    <w:multiLevelType w:val="multilevel"/>
    <w:tmpl w:val="C194C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380F31"/>
    <w:multiLevelType w:val="multilevel"/>
    <w:tmpl w:val="D7D81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926E6E"/>
    <w:multiLevelType w:val="hybridMultilevel"/>
    <w:tmpl w:val="604832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B2C56A1"/>
    <w:multiLevelType w:val="hybridMultilevel"/>
    <w:tmpl w:val="AB4891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E9D56F0"/>
    <w:multiLevelType w:val="multilevel"/>
    <w:tmpl w:val="0600A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B3B6135"/>
    <w:multiLevelType w:val="multilevel"/>
    <w:tmpl w:val="13FC0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4B23EF"/>
    <w:multiLevelType w:val="hybridMultilevel"/>
    <w:tmpl w:val="82D6BF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03105510">
    <w:abstractNumId w:val="10"/>
  </w:num>
  <w:num w:numId="2" w16cid:durableId="1285700213">
    <w:abstractNumId w:val="11"/>
  </w:num>
  <w:num w:numId="3" w16cid:durableId="60376797">
    <w:abstractNumId w:val="1"/>
  </w:num>
  <w:num w:numId="4" w16cid:durableId="417480344">
    <w:abstractNumId w:val="9"/>
  </w:num>
  <w:num w:numId="5" w16cid:durableId="890186965">
    <w:abstractNumId w:val="5"/>
  </w:num>
  <w:num w:numId="6" w16cid:durableId="1354720047">
    <w:abstractNumId w:val="7"/>
  </w:num>
  <w:num w:numId="7" w16cid:durableId="1098065312">
    <w:abstractNumId w:val="0"/>
  </w:num>
  <w:num w:numId="8" w16cid:durableId="1252425425">
    <w:abstractNumId w:val="8"/>
  </w:num>
  <w:num w:numId="9" w16cid:durableId="323629300">
    <w:abstractNumId w:val="4"/>
  </w:num>
  <w:num w:numId="10" w16cid:durableId="189999937">
    <w:abstractNumId w:val="3"/>
  </w:num>
  <w:num w:numId="11" w16cid:durableId="592671020">
    <w:abstractNumId w:val="12"/>
  </w:num>
  <w:num w:numId="12" w16cid:durableId="320619449">
    <w:abstractNumId w:val="2"/>
  </w:num>
  <w:num w:numId="13" w16cid:durableId="115475616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163"/>
    <w:rsid w:val="000126D5"/>
    <w:rsid w:val="000947C0"/>
    <w:rsid w:val="000A1189"/>
    <w:rsid w:val="00230636"/>
    <w:rsid w:val="002337EA"/>
    <w:rsid w:val="0027090B"/>
    <w:rsid w:val="00283C96"/>
    <w:rsid w:val="00336304"/>
    <w:rsid w:val="00344960"/>
    <w:rsid w:val="003643E1"/>
    <w:rsid w:val="003755EF"/>
    <w:rsid w:val="00426163"/>
    <w:rsid w:val="00560DFD"/>
    <w:rsid w:val="005D0329"/>
    <w:rsid w:val="005D1DAB"/>
    <w:rsid w:val="00622F45"/>
    <w:rsid w:val="00630A32"/>
    <w:rsid w:val="006411FE"/>
    <w:rsid w:val="00704767"/>
    <w:rsid w:val="007073FE"/>
    <w:rsid w:val="007241D7"/>
    <w:rsid w:val="007D6342"/>
    <w:rsid w:val="00816AA8"/>
    <w:rsid w:val="00823871"/>
    <w:rsid w:val="00826B26"/>
    <w:rsid w:val="0082795B"/>
    <w:rsid w:val="008515EA"/>
    <w:rsid w:val="0087765D"/>
    <w:rsid w:val="008916CE"/>
    <w:rsid w:val="008E715E"/>
    <w:rsid w:val="00965491"/>
    <w:rsid w:val="009B539E"/>
    <w:rsid w:val="009B639F"/>
    <w:rsid w:val="00A32735"/>
    <w:rsid w:val="00A712B6"/>
    <w:rsid w:val="00AA0F36"/>
    <w:rsid w:val="00AA1CAF"/>
    <w:rsid w:val="00AB66E2"/>
    <w:rsid w:val="00AC5DE9"/>
    <w:rsid w:val="00AC788A"/>
    <w:rsid w:val="00AE1585"/>
    <w:rsid w:val="00AE59D7"/>
    <w:rsid w:val="00B44F6D"/>
    <w:rsid w:val="00BA7785"/>
    <w:rsid w:val="00C27735"/>
    <w:rsid w:val="00CE0D0A"/>
    <w:rsid w:val="00CE109B"/>
    <w:rsid w:val="00D02970"/>
    <w:rsid w:val="00D32235"/>
    <w:rsid w:val="00D42C53"/>
    <w:rsid w:val="00D96CEC"/>
    <w:rsid w:val="00DD1EBA"/>
    <w:rsid w:val="00DD2B3F"/>
    <w:rsid w:val="00E011A1"/>
    <w:rsid w:val="00F217D9"/>
    <w:rsid w:val="00F4086C"/>
    <w:rsid w:val="00FC3233"/>
    <w:rsid w:val="00FD1FFF"/>
    <w:rsid w:val="00FF095F"/>
    <w:rsid w:val="00FF516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B083F"/>
  <w15:chartTrackingRefBased/>
  <w15:docId w15:val="{4B4E8280-8D0D-44B8-85B7-4426D6F75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EBA"/>
  </w:style>
  <w:style w:type="paragraph" w:styleId="Heading1">
    <w:name w:val="heading 1"/>
    <w:basedOn w:val="Normal"/>
    <w:next w:val="Normal"/>
    <w:link w:val="Heading1Char"/>
    <w:uiPriority w:val="9"/>
    <w:qFormat/>
    <w:rsid w:val="004261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61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60D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6163"/>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426163"/>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426163"/>
    <w:rPr>
      <w:color w:val="0000FF"/>
      <w:u w:val="single"/>
    </w:rPr>
  </w:style>
  <w:style w:type="character" w:customStyle="1" w:styleId="Heading2Char">
    <w:name w:val="Heading 2 Char"/>
    <w:basedOn w:val="DefaultParagraphFont"/>
    <w:link w:val="Heading2"/>
    <w:uiPriority w:val="9"/>
    <w:rsid w:val="0042616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26163"/>
    <w:pPr>
      <w:ind w:left="720"/>
      <w:contextualSpacing/>
    </w:pPr>
  </w:style>
  <w:style w:type="character" w:styleId="UnresolvedMention">
    <w:name w:val="Unresolved Mention"/>
    <w:basedOn w:val="DefaultParagraphFont"/>
    <w:uiPriority w:val="99"/>
    <w:semiHidden/>
    <w:unhideWhenUsed/>
    <w:rsid w:val="00560DFD"/>
    <w:rPr>
      <w:color w:val="605E5C"/>
      <w:shd w:val="clear" w:color="auto" w:fill="E1DFDD"/>
    </w:rPr>
  </w:style>
  <w:style w:type="character" w:customStyle="1" w:styleId="Heading3Char">
    <w:name w:val="Heading 3 Char"/>
    <w:basedOn w:val="DefaultParagraphFont"/>
    <w:link w:val="Heading3"/>
    <w:uiPriority w:val="9"/>
    <w:rsid w:val="00560DFD"/>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6411F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411FE"/>
    <w:rPr>
      <w:rFonts w:eastAsiaTheme="minorEastAsia"/>
      <w:lang w:val="en-US"/>
    </w:rPr>
  </w:style>
  <w:style w:type="paragraph" w:styleId="TOCHeading">
    <w:name w:val="TOC Heading"/>
    <w:basedOn w:val="Heading1"/>
    <w:next w:val="Normal"/>
    <w:uiPriority w:val="39"/>
    <w:unhideWhenUsed/>
    <w:qFormat/>
    <w:rsid w:val="006411FE"/>
    <w:pPr>
      <w:outlineLvl w:val="9"/>
    </w:pPr>
    <w:rPr>
      <w:lang w:val="en-US"/>
    </w:rPr>
  </w:style>
  <w:style w:type="paragraph" w:styleId="TOC1">
    <w:name w:val="toc 1"/>
    <w:basedOn w:val="Normal"/>
    <w:next w:val="Normal"/>
    <w:autoRedefine/>
    <w:uiPriority w:val="39"/>
    <w:unhideWhenUsed/>
    <w:rsid w:val="006411FE"/>
    <w:pPr>
      <w:spacing w:after="100"/>
    </w:pPr>
  </w:style>
  <w:style w:type="paragraph" w:styleId="TOC2">
    <w:name w:val="toc 2"/>
    <w:basedOn w:val="Normal"/>
    <w:next w:val="Normal"/>
    <w:autoRedefine/>
    <w:uiPriority w:val="39"/>
    <w:unhideWhenUsed/>
    <w:rsid w:val="006411FE"/>
    <w:pPr>
      <w:spacing w:after="100"/>
      <w:ind w:left="220"/>
    </w:pPr>
  </w:style>
  <w:style w:type="paragraph" w:styleId="TOC3">
    <w:name w:val="toc 3"/>
    <w:basedOn w:val="Normal"/>
    <w:next w:val="Normal"/>
    <w:autoRedefine/>
    <w:uiPriority w:val="39"/>
    <w:unhideWhenUsed/>
    <w:rsid w:val="006411FE"/>
    <w:pPr>
      <w:spacing w:after="100"/>
      <w:ind w:left="440"/>
    </w:pPr>
  </w:style>
  <w:style w:type="paragraph" w:styleId="Header">
    <w:name w:val="header"/>
    <w:basedOn w:val="Normal"/>
    <w:link w:val="HeaderChar"/>
    <w:uiPriority w:val="99"/>
    <w:unhideWhenUsed/>
    <w:rsid w:val="006411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11FE"/>
  </w:style>
  <w:style w:type="paragraph" w:styleId="Footer">
    <w:name w:val="footer"/>
    <w:basedOn w:val="Normal"/>
    <w:link w:val="FooterChar"/>
    <w:uiPriority w:val="99"/>
    <w:unhideWhenUsed/>
    <w:rsid w:val="006411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11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772164">
      <w:bodyDiv w:val="1"/>
      <w:marLeft w:val="0"/>
      <w:marRight w:val="0"/>
      <w:marTop w:val="0"/>
      <w:marBottom w:val="0"/>
      <w:divBdr>
        <w:top w:val="none" w:sz="0" w:space="0" w:color="auto"/>
        <w:left w:val="none" w:sz="0" w:space="0" w:color="auto"/>
        <w:bottom w:val="none" w:sz="0" w:space="0" w:color="auto"/>
        <w:right w:val="none" w:sz="0" w:space="0" w:color="auto"/>
      </w:divBdr>
    </w:div>
    <w:div w:id="973751516">
      <w:bodyDiv w:val="1"/>
      <w:marLeft w:val="0"/>
      <w:marRight w:val="0"/>
      <w:marTop w:val="0"/>
      <w:marBottom w:val="0"/>
      <w:divBdr>
        <w:top w:val="none" w:sz="0" w:space="0" w:color="auto"/>
        <w:left w:val="none" w:sz="0" w:space="0" w:color="auto"/>
        <w:bottom w:val="none" w:sz="0" w:space="0" w:color="auto"/>
        <w:right w:val="none" w:sz="0" w:space="0" w:color="auto"/>
      </w:divBdr>
    </w:div>
    <w:div w:id="983243923">
      <w:bodyDiv w:val="1"/>
      <w:marLeft w:val="0"/>
      <w:marRight w:val="0"/>
      <w:marTop w:val="0"/>
      <w:marBottom w:val="0"/>
      <w:divBdr>
        <w:top w:val="none" w:sz="0" w:space="0" w:color="auto"/>
        <w:left w:val="none" w:sz="0" w:space="0" w:color="auto"/>
        <w:bottom w:val="none" w:sz="0" w:space="0" w:color="auto"/>
        <w:right w:val="none" w:sz="0" w:space="0" w:color="auto"/>
      </w:divBdr>
    </w:div>
    <w:div w:id="1148283169">
      <w:bodyDiv w:val="1"/>
      <w:marLeft w:val="0"/>
      <w:marRight w:val="0"/>
      <w:marTop w:val="0"/>
      <w:marBottom w:val="0"/>
      <w:divBdr>
        <w:top w:val="none" w:sz="0" w:space="0" w:color="auto"/>
        <w:left w:val="none" w:sz="0" w:space="0" w:color="auto"/>
        <w:bottom w:val="none" w:sz="0" w:space="0" w:color="auto"/>
        <w:right w:val="none" w:sz="0" w:space="0" w:color="auto"/>
      </w:divBdr>
    </w:div>
    <w:div w:id="1569999672">
      <w:bodyDiv w:val="1"/>
      <w:marLeft w:val="0"/>
      <w:marRight w:val="0"/>
      <w:marTop w:val="0"/>
      <w:marBottom w:val="0"/>
      <w:divBdr>
        <w:top w:val="none" w:sz="0" w:space="0" w:color="auto"/>
        <w:left w:val="none" w:sz="0" w:space="0" w:color="auto"/>
        <w:bottom w:val="none" w:sz="0" w:space="0" w:color="auto"/>
        <w:right w:val="none" w:sz="0" w:space="0" w:color="auto"/>
      </w:divBdr>
    </w:div>
    <w:div w:id="1667896471">
      <w:bodyDiv w:val="1"/>
      <w:marLeft w:val="0"/>
      <w:marRight w:val="0"/>
      <w:marTop w:val="0"/>
      <w:marBottom w:val="0"/>
      <w:divBdr>
        <w:top w:val="none" w:sz="0" w:space="0" w:color="auto"/>
        <w:left w:val="none" w:sz="0" w:space="0" w:color="auto"/>
        <w:bottom w:val="none" w:sz="0" w:space="0" w:color="auto"/>
        <w:right w:val="none" w:sz="0" w:space="0" w:color="auto"/>
      </w:divBdr>
    </w:div>
    <w:div w:id="1899322764">
      <w:bodyDiv w:val="1"/>
      <w:marLeft w:val="0"/>
      <w:marRight w:val="0"/>
      <w:marTop w:val="0"/>
      <w:marBottom w:val="0"/>
      <w:divBdr>
        <w:top w:val="none" w:sz="0" w:space="0" w:color="auto"/>
        <w:left w:val="none" w:sz="0" w:space="0" w:color="auto"/>
        <w:bottom w:val="none" w:sz="0" w:space="0" w:color="auto"/>
        <w:right w:val="none" w:sz="0" w:space="0" w:color="auto"/>
      </w:divBdr>
    </w:div>
    <w:div w:id="2015764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josephmcmac.wordpress.com/2017/12/20/dynamics-365-visual-studio-extention-josephm-xrm-vsix/" TargetMode="External"/><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learn.microsoft.com/en-us/dynamics365/customerengagement/on-premises/developer/create-auto-number-attributes?WT.mc_id=DX-MVP-5004940&amp;view=op-9-1#autonumberformat-options" TargetMode="External"/><Relationship Id="rId50" Type="http://schemas.openxmlformats.org/officeDocument/2006/relationships/image" Target="media/image37.png"/><Relationship Id="rId55" Type="http://schemas.openxmlformats.org/officeDocument/2006/relationships/hyperlink" Target="https://josephmcmac.files.wordpress.com/2022/11/image-54.png"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josephmcmac.wordpress.com/2017/12/20/josephm-dynamics-365-dev-app-configure-connection/"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josephmcmac.files.wordpress.com/2022/11/image-53.png" TargetMode="External"/><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josephmcmac.files.wordpress.com/2022/11/image-30.png" TargetMode="External"/><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2.png"/><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yperlink" Target="https://support.microsoft.com/en-us/windows/accessing-credential-manager-1b5c916a-6a16-889f-8581-fc16e8165ac0?WT.mc_id=DX-MVP-500494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hyperlink" Target="https://josephmcmac.files.wordpress.com/2022/11/image-31.png"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38BC4A-5009-4EDF-B488-E8B2695F5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1</Pages>
  <Words>2306</Words>
  <Characters>13150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McGregor-Macdonald</dc:creator>
  <cp:keywords/>
  <dc:description/>
  <cp:lastModifiedBy>Joseph McGregor-Macdonald</cp:lastModifiedBy>
  <cp:revision>37</cp:revision>
  <dcterms:created xsi:type="dcterms:W3CDTF">2022-11-15T12:07:00Z</dcterms:created>
  <dcterms:modified xsi:type="dcterms:W3CDTF">2022-11-17T13:07:00Z</dcterms:modified>
</cp:coreProperties>
</file>