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rPr>
          <w:rFonts w:ascii="Arial" w:cs="Arial" w:eastAsia="Arial" w:hAnsi="Arial"/>
          <w:i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i w:val="0"/>
          <w:sz w:val="20"/>
          <w:szCs w:val="20"/>
          <w:rtl w:val="0"/>
        </w:rPr>
        <w:t xml:space="preserve">NAME: </w:t>
      </w:r>
      <w:r w:rsidDel="00000000" w:rsidR="00000000" w:rsidRPr="00000000">
        <w:rPr>
          <w:rFonts w:ascii="Arial" w:cs="Arial" w:eastAsia="Arial" w:hAnsi="Arial"/>
          <w:i w:val="0"/>
          <w:sz w:val="20"/>
          <w:szCs w:val="20"/>
          <w:rtl w:val="0"/>
        </w:rPr>
        <w:t xml:space="preserve">Joseph Magaoay Esteban</w:t>
      </w:r>
      <w:r w:rsidDel="00000000" w:rsidR="00000000" w:rsidRPr="00000000">
        <w:rPr>
          <w:rFonts w:ascii="Arial" w:cs="Arial" w:eastAsia="Arial" w:hAnsi="Arial"/>
          <w:b w:val="1"/>
          <w:i w:val="0"/>
          <w:sz w:val="20"/>
          <w:szCs w:val="20"/>
          <w:rtl w:val="0"/>
        </w:rPr>
        <w:tab/>
        <w:tab/>
        <w:tab/>
        <w:t xml:space="preserve">Date of Birth: </w:t>
      </w:r>
      <w:r w:rsidDel="00000000" w:rsidR="00000000" w:rsidRPr="00000000">
        <w:rPr>
          <w:rFonts w:ascii="Arial" w:cs="Arial" w:eastAsia="Arial" w:hAnsi="Arial"/>
          <w:i w:val="0"/>
          <w:sz w:val="20"/>
          <w:szCs w:val="20"/>
          <w:rtl w:val="0"/>
        </w:rPr>
        <w:t xml:space="preserve">January 31, 1985</w:t>
      </w:r>
    </w:p>
    <w:p w:rsidR="00000000" w:rsidDel="00000000" w:rsidP="00000000" w:rsidRDefault="00000000" w:rsidRPr="00000000" w14:paraId="00000001">
      <w:pPr>
        <w:rPr>
          <w:rFonts w:ascii="Arial" w:cs="Arial" w:eastAsia="Arial" w:hAnsi="Arial"/>
          <w:i w:val="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i w:val="0"/>
          <w:sz w:val="20"/>
          <w:szCs w:val="20"/>
          <w:rtl w:val="0"/>
        </w:rPr>
        <w:t xml:space="preserve">English skills:</w:t>
      </w:r>
      <w:r w:rsidDel="00000000" w:rsidR="00000000" w:rsidRPr="00000000">
        <w:rPr>
          <w:rFonts w:ascii="Arial" w:cs="Arial" w:eastAsia="Arial" w:hAnsi="Arial"/>
          <w:i w:val="0"/>
          <w:sz w:val="20"/>
          <w:szCs w:val="20"/>
          <w:rtl w:val="0"/>
        </w:rPr>
        <w:tab/>
        <w:t xml:space="preserve">Professional Level</w:t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i w:val="0"/>
          <w:sz w:val="20"/>
          <w:szCs w:val="20"/>
          <w:rtl w:val="0"/>
        </w:rPr>
        <w:t xml:space="preserve">Nationality</w:t>
      </w:r>
      <w:r w:rsidDel="00000000" w:rsidR="00000000" w:rsidRPr="00000000">
        <w:rPr>
          <w:rFonts w:ascii="Arial" w:cs="Arial" w:eastAsia="Arial" w:hAnsi="Arial"/>
          <w:i w:val="0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Filipino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000000" w:space="1" w:sz="4" w:val="single"/>
        </w:pBdr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Education: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University of the Philippines IT Training Center (Philippines)  Postgraduate Certificate IT  </w:t>
        <w:tab/>
        <w:t xml:space="preserve">2009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St. Louis University (Philippines) </w:t>
        <w:tab/>
        <w:tab/>
        <w:tab/>
        <w:tab/>
        <w:t xml:space="preserve">   Continuing Education MSc IT   2006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St. Ferdinand College (Philippines)</w:t>
        <w:tab/>
        <w:tab/>
        <w:tab/>
        <w:t xml:space="preserve">   BS Computer Science</w:t>
        <w:tab/>
        <w:tab/>
        <w:t xml:space="preserve">2005</w:t>
      </w:r>
    </w:p>
    <w:p w:rsidR="00000000" w:rsidDel="00000000" w:rsidP="00000000" w:rsidRDefault="00000000" w:rsidRPr="00000000" w14:paraId="00000006">
      <w:pPr>
        <w:pBdr>
          <w:top w:color="000000" w:space="1" w:sz="4" w:val="single"/>
        </w:pBd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Over 8 years experience in the development of mobile and desktop applications and software libraries.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left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Over 3 years experience in managing, training, and teaching people in the field of IT. 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Highly adaptive to programming languages, platforms, and new technologies.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Speak English and Japanese at professional and business 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1" w:sz="4" w:val="single"/>
        </w:pBdr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Employment History:</w:t>
      </w:r>
    </w:p>
    <w:p w:rsidR="00000000" w:rsidDel="00000000" w:rsidP="00000000" w:rsidRDefault="00000000" w:rsidRPr="00000000" w14:paraId="0000000C">
      <w:pPr>
        <w:pBdr>
          <w:bottom w:color="000000" w:space="1" w:sz="6" w:val="single"/>
        </w:pBd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Morson Japan Co. Ltd.</w:t>
        <w:tab/>
        <w:tab/>
        <w:tab/>
        <w:tab/>
        <w:t xml:space="preserve">Software Engineer</w:t>
        <w:tab/>
        <w:t xml:space="preserve">02/2011-Present</w:t>
      </w:r>
    </w:p>
    <w:p w:rsidR="00000000" w:rsidDel="00000000" w:rsidP="00000000" w:rsidRDefault="00000000" w:rsidRPr="00000000" w14:paraId="0000000D">
      <w:pPr>
        <w:pBdr>
          <w:bottom w:color="000000" w:space="1" w:sz="6" w:val="single"/>
        </w:pBd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University of the Philippines IT Training Center     Training Officer</w:t>
        <w:tab/>
        <w:tab/>
        <w:t xml:space="preserve">06/2009-01/2011</w:t>
      </w:r>
    </w:p>
    <w:p w:rsidR="00000000" w:rsidDel="00000000" w:rsidP="00000000" w:rsidRDefault="00000000" w:rsidRPr="00000000" w14:paraId="0000000E">
      <w:pPr>
        <w:pBdr>
          <w:bottom w:color="000000" w:space="1" w:sz="6" w:val="single"/>
        </w:pBd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Data Center College Philippines</w:t>
        <w:tab/>
        <w:tab/>
        <w:tab/>
        <w:t xml:space="preserve">Instructor</w:t>
        <w:tab/>
        <w:tab/>
        <w:t xml:space="preserve">06/2006-03/2008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 software engineer, responsible in different aspects of software development such as 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hanging="42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program implementation including coding, unit testing and code review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hanging="420"/>
        <w:jc w:val="left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integration testing, and system testing based on test designs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hanging="420"/>
        <w:jc w:val="left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bug fix, profiling and software optimization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hanging="420"/>
        <w:jc w:val="left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software support and maintenance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40" w:right="0" w:hanging="420"/>
        <w:jc w:val="left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create and maintain program documentation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left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 a field engineer, tasked to communicate development progress, negotiate and collaborate solutions to issues, and maintain an open dialogue to ensure thorough understanding of client's requirements and satisfaction.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 a teacher/trainer, designed courseware and conducted lectures.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Customers: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Roland DG, Yamaha Music, Konica Minolta Planetarium, SCREEN, Sony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Applications: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Mobile Apps, desktop apps,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People management: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Managed people in a learning/training environment during my stint as instructor and trainer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Achievements: 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My bilingual in skills (Japanese and English) has had tremendously helped my company and colleagues in many ways I had not expected. I have, in many occasions, functioned as bridge engineer, in times a strong command of the English language was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/>
      <w:pgMar w:bottom="1701" w:top="1985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420" w:hanging="4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➢"/>
      <w:lvlJc w:val="left"/>
      <w:pPr>
        <w:ind w:left="840" w:hanging="42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✧"/>
      <w:lvlJc w:val="left"/>
      <w:pPr>
        <w:ind w:left="1260" w:hanging="42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80" w:hanging="42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➢"/>
      <w:lvlJc w:val="left"/>
      <w:pPr>
        <w:ind w:left="2100" w:hanging="42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✧"/>
      <w:lvlJc w:val="left"/>
      <w:pPr>
        <w:ind w:left="2520" w:hanging="42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940" w:hanging="42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➢"/>
      <w:lvlJc w:val="left"/>
      <w:pPr>
        <w:ind w:left="3360" w:hanging="42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✧"/>
      <w:lvlJc w:val="left"/>
      <w:pPr>
        <w:ind w:left="3780" w:hanging="42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•"/>
      <w:lvlJc w:val="left"/>
      <w:pPr>
        <w:ind w:left="420" w:hanging="4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➢"/>
      <w:lvlJc w:val="left"/>
      <w:pPr>
        <w:ind w:left="840" w:hanging="42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✧"/>
      <w:lvlJc w:val="left"/>
      <w:pPr>
        <w:ind w:left="1260" w:hanging="42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80" w:hanging="42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➢"/>
      <w:lvlJc w:val="left"/>
      <w:pPr>
        <w:ind w:left="2100" w:hanging="42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✧"/>
      <w:lvlJc w:val="left"/>
      <w:pPr>
        <w:ind w:left="2520" w:hanging="42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940" w:hanging="42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➢"/>
      <w:lvlJc w:val="left"/>
      <w:pPr>
        <w:ind w:left="3360" w:hanging="42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✧"/>
      <w:lvlJc w:val="left"/>
      <w:pPr>
        <w:ind w:left="3780" w:hanging="42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•"/>
      <w:lvlJc w:val="left"/>
      <w:pPr>
        <w:ind w:left="420" w:hanging="4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➢"/>
      <w:lvlJc w:val="left"/>
      <w:pPr>
        <w:ind w:left="840" w:hanging="42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✧"/>
      <w:lvlJc w:val="left"/>
      <w:pPr>
        <w:ind w:left="1260" w:hanging="42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80" w:hanging="42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➢"/>
      <w:lvlJc w:val="left"/>
      <w:pPr>
        <w:ind w:left="2100" w:hanging="42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✧"/>
      <w:lvlJc w:val="left"/>
      <w:pPr>
        <w:ind w:left="2520" w:hanging="42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940" w:hanging="42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➢"/>
      <w:lvlJc w:val="left"/>
      <w:pPr>
        <w:ind w:left="3360" w:hanging="42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✧"/>
      <w:lvlJc w:val="left"/>
      <w:pPr>
        <w:ind w:left="3780" w:hanging="42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