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3526b2a37de82d12672edfd06eca57608a61ad0"/>
    <w:p>
      <w:pPr>
        <w:pStyle w:val="Heading1"/>
      </w:pPr>
      <w:r>
        <w:t xml:space="preserve">DevMGMT.msc - for managing devices lent out</w:t>
      </w:r>
    </w:p>
    <w:bookmarkStart w:id="10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First, run the development server: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dev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Open</w:t>
      </w:r>
      <w:r>
        <w:t xml:space="preserve"> </w:t>
      </w:r>
      <w:hyperlink r:id="rId9">
        <w:r>
          <w:rPr>
            <w:rStyle w:val="Hyperlink"/>
          </w:rPr>
          <w:t xml:space="preserve">http://localhost:3000</w:t>
        </w:r>
      </w:hyperlink>
      <w:r>
        <w:t xml:space="preserve"> </w:t>
      </w:r>
      <w:r>
        <w:t xml:space="preserve">with your browser to see the result.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://localhost:30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localhost:30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2026-04-07T23:58:21Z</dcterms:created>
  <dcterms:modified xsi:type="dcterms:W3CDTF">2026-04-07T23:58:21Z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