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Git part Deux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Remote Repositories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Is a copy of a project saved to the cloud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It is where we backup our work and share it with others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It is accessible anywhere there is internet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Accessible with any internet connection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Git remote add for connecting to server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Git push -u origin master to push changes to server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After first push use git push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Tells git to upload to server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Doesn’t need to be done after every commit, will upload all commits since last push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Git push tells git to upload all changes to the server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Working with branches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Represent different versions of our code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Allow us to work on code fixes without breaking what works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Fixes and features should 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u w:val="single"/>
          <w:rtl w:val="0"/>
        </w:rPr>
        <w:t xml:space="preserve">always 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start on a branch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Master branch is “trunk” of code tree and should contain clean code ready for deployment.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Git branch (name) tells git to make new copy of code with given name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Git branch on its own will list branches available and display an asterisk next to the one you are working 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Git checkout (branch) tells git to switch working folder to branch name specified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Merge command combines branches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Merge conflicts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When a file as changed in mutiple branches you try to combine, git cant automatically determine what to keep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Git is asking for help because its confused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ab/>
        <w:t xml:space="preserve">The things we learned about today will be very helpful with collaborating on projects in the future. Being able to edit code on a server without worrying about damaging the code, and then having someone else do the same will simplify the work. Beforehand i just uploaded and downloaded from onedrive constantly. I currently put my understanding of Git at a 3, because i understand it, but i still think there is more to be learned, and i haven't memorized all of the commands yet.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