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ffff"/>
          <w:highlight w:val="red"/>
        </w:rPr>
      </w:pPr>
      <w:r w:rsidDel="00000000" w:rsidR="00000000" w:rsidRPr="00000000">
        <w:rPr>
          <w:rtl w:val="0"/>
        </w:rPr>
        <w:t xml:space="preserve">Task 1: </w:t>
      </w:r>
      <w:r w:rsidDel="00000000" w:rsidR="00000000" w:rsidRPr="00000000">
        <w:rPr>
          <w:color w:val="ffffff"/>
          <w:highlight w:val="red"/>
          <w:rtl w:val="0"/>
        </w:rPr>
        <w:t xml:space="preserve">DUE 10/1 Monday at 11.59pm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Take notes on the 4 specified paper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Paper 1 - Tom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Paper 2 - Fariha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Paper 3 - Joseph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Paper 4 - Tom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Find 4 research articles and answer questions on them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Tom - tba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Fariha - tba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Joseph - tba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