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Are You Seeing What I’m Hearing?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Convolutional Neural Network Model’s Classification of Spectrogram Images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Gagou, Joseph Ross, Nadine Hughes, Julia Guzzo, Aneesh Sallarm</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results of the study to see how effectively a convolutional neural network (CNN) model can be trained to analyze a spectrogram image of an audio recording and classify the species of animal that made the sound. The dataset was collected from a public GitHub repository and consists of 875 animal sounds and is split into 10 different types (cat, dog, bird, cow, lion, sheep, frog, chicken, donkey, and monkey).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Introduction &amp; Motivation</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Spectrogram classification is useful for a variety of reasons, such as, but not limited to, biodiversity monitoring, animal behavior studies, taxonomic research, and conservation efforts. For example, with more and more species being placed on protected and endangered lists, scientists need a way to track the location and population levels of these species accurately. While we can record audio in an attempt to perform this research, it is not possible to invest the manpower to analyze enough audio to produce statistically meaningful results. This is where the possibility of AI and model training comes in. We decided to research a proof of concept that a model could be effectively trained to classify Spectrogram images and classify what animal produced it. Different models and techniques will have different levels, so being able to tune/use models for different use cases improves efficiency in pursuing/supporting these efforts.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classification models for acoustic data have traditionally converted audio waveforms to images of spectrograms, which has proven to be successful for longer end-to-end audio scene classification. </w:t>
      </w:r>
      <w:hyperlink r:id="rId6">
        <w:r w:rsidDel="00000000" w:rsidR="00000000" w:rsidRPr="00000000">
          <w:rPr>
            <w:rFonts w:ascii="Times New Roman" w:cs="Times New Roman" w:eastAsia="Times New Roman" w:hAnsi="Times New Roman"/>
            <w:color w:val="1155cc"/>
            <w:sz w:val="24"/>
            <w:szCs w:val="24"/>
            <w:u w:val="single"/>
            <w:rtl w:val="0"/>
          </w:rPr>
          <w:t xml:space="preserve">(Eghbal-Zadeh et al. 2016)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Spectrograms are typically chosen for these longer audio data because they can condense long-term and high-frequency audio data into a much smaller matrix of long term spectral averages (LTSA). However, for audio lengths on the order of 100,000 samples or less (~5 seconds at ~20kHz audio) a highly detailed spectrogram will contain roughly the same number of data points as the waveform itself. </w:t>
      </w:r>
    </w:p>
    <w:p w:rsidR="00000000" w:rsidDel="00000000" w:rsidP="00000000" w:rsidRDefault="00000000" w:rsidRPr="00000000" w14:paraId="0000000A">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Additionally, some bioacoustics research has begun to use spectral probability density graphs to identify the presence or absence of animals in a soundscape. By using microphones with onboard processing capabilities, high-frequency audio data can be effectively compressed even further into a matrix of size 9xN, where N is the Nyquist frequency (sampling rate divided by 2) of the audio recording.</w:t>
      </w:r>
      <w:hyperlink r:id="rId7">
        <w:r w:rsidDel="00000000" w:rsidR="00000000" w:rsidRPr="00000000">
          <w:rPr>
            <w:rFonts w:ascii="Times New Roman" w:cs="Times New Roman" w:eastAsia="Times New Roman" w:hAnsi="Times New Roman"/>
            <w:color w:val="1155cc"/>
            <w:sz w:val="24"/>
            <w:szCs w:val="24"/>
            <w:u w:val="single"/>
            <w:rtl w:val="0"/>
          </w:rPr>
          <w:t xml:space="preserve"> (Martin et al. 2021)</w:t>
        </w:r>
      </w:hyperlink>
      <w:r w:rsidDel="00000000" w:rsidR="00000000" w:rsidRPr="00000000">
        <w:rPr>
          <w:rFonts w:ascii="Times New Roman" w:cs="Times New Roman" w:eastAsia="Times New Roman" w:hAnsi="Times New Roman"/>
          <w:sz w:val="24"/>
          <w:szCs w:val="24"/>
          <w:rtl w:val="0"/>
        </w:rPr>
        <w:t xml:space="preserve"> Current research in AI audio classification has yet to incorporate this representation in the machine learning process, which may prove useful for data analysis on large-scale bioacoustic sampling efforts like SanctSound (NOAA). </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in this experiment is to qualify the success of traditional machine learning models in learning the classification boundaries between different animal sounds using various audio representations. </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Experimental Design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first step in this experiment was to define the scope of the research by identifying the classification goal. For this, we chose to classify based on the available dataset of ten animal species. From there, we were able to begin looking for an appropriate dataset and we found one on GitHub that consisted of 875 distinct audio files of ten different animal sounds.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development of this model, we first had to do audio preprocessing to ensure that all of the audio samples had the same peak audio level and sampling rate. By normalizing the peak audio level, we can avoid the model underfitting the classification pattern based solely on volume. Normalizing the sampling rate of the audio allows all of the spectrograms to have the same upper frequency bound, allowing all of the images being processed to have the same dimensions. Completing these two preprocessing steps ensures that all of the audio files have roughly the same fundamental acoustic properties, and eliminates many possible extraneous variables.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the audio files standardized and converted into spectrograms using a short-time fourier transformation (STFT), we can choose an AI model. We have chosen to use convolution neural networks (CNNs)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image processing in this experiment because they are optimal for learning contour-based features of an image without the need for additional feature engineering, similarly to the function of human vision-recognition (</w:t>
      </w:r>
      <w:hyperlink r:id="rId8">
        <w:r w:rsidDel="00000000" w:rsidR="00000000" w:rsidRPr="00000000">
          <w:rPr>
            <w:rFonts w:ascii="Times New Roman" w:cs="Times New Roman" w:eastAsia="Times New Roman" w:hAnsi="Times New Roman"/>
            <w:color w:val="1155cc"/>
            <w:sz w:val="24"/>
            <w:szCs w:val="24"/>
            <w:u w:val="single"/>
            <w:rtl w:val="0"/>
          </w:rPr>
          <w:t xml:space="preserve">LeCun et al 2015).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are going to split our data into training, validation, and test sets in order to train our model. At this point, we will evaluate our model on its ability to classify which of the species in the dataset the testing data belongs to (error percentage?).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Project ideas:</w:t>
      </w:r>
    </w:p>
    <w:p w:rsidR="00000000" w:rsidDel="00000000" w:rsidP="00000000" w:rsidRDefault="00000000" w:rsidRPr="00000000" w14:paraId="00000013">
      <w:pPr>
        <w:numPr>
          <w:ilvl w:val="0"/>
          <w:numId w:val="8"/>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Train a model to turn animal sounds into spectrograms and use some search algorithm to identify them</w:t>
      </w:r>
    </w:p>
    <w:p w:rsidR="00000000" w:rsidDel="00000000" w:rsidP="00000000" w:rsidRDefault="00000000" w:rsidRPr="00000000" w14:paraId="00000014">
      <w:pPr>
        <w:numPr>
          <w:ilvl w:val="1"/>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comparing spectrogram vs waveform to separate animal sounds into categories such as dog, cat, cow, etc.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https://users.ece.cmu.edu/~koopman/essays/abstract.html</w:t>
        </w:r>
      </w:hyperlink>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Research Study: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https://www.sciencedirect.com/science/article/pii/S157495412300287X</w:t>
        </w:r>
      </w:hyperlink>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 </w:t>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https://github.com/c4dm/dcase-few-shot-bioacoustic/</w:t>
        </w:r>
      </w:hyperlink>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classify different animal sounds using different preprocessing methods and see which one is the most successful: </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https://github.com/YashNita/Animal-Sound-Dataset</w:t>
        </w:r>
      </w:hyperlink>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Raw audio processing (waveform -&gt; classification)</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8575" cy="1186011"/>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18575" cy="11860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-&gt; spectrogram -&gt; image classification</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-&gt; empirical probability density map -&gt; classification</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2388076"/>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95638" cy="23880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Chat Prompt:</w:t>
      </w:r>
    </w:p>
    <w:p w:rsidR="00000000" w:rsidDel="00000000" w:rsidP="00000000" w:rsidRDefault="00000000" w:rsidRPr="00000000" w14:paraId="00000026">
      <w:pPr>
        <w:rPr/>
      </w:pPr>
      <w:r w:rsidDel="00000000" w:rsidR="00000000" w:rsidRPr="00000000">
        <w:rPr>
          <w:rtl w:val="0"/>
        </w:rPr>
        <w:t xml:space="preserve">I have to do a project for my upper-level artificial intelligence class. We are thinking of making an AI model that classifies animals based on sounds. Our general idea is to convert animal sounds into something that our AI model could perform search algorithms on. How do we get started with this?</w:t>
      </w:r>
    </w:p>
    <w:p w:rsidR="00000000" w:rsidDel="00000000" w:rsidP="00000000" w:rsidRDefault="00000000" w:rsidRPr="00000000" w14:paraId="00000027">
      <w:pPr>
        <w:rPr/>
      </w:pPr>
      <w:r w:rsidDel="00000000" w:rsidR="00000000" w:rsidRPr="00000000">
        <w:rPr>
          <w:rtl w:val="0"/>
        </w:rPr>
        <w:t xml:space="preserve"> </w:t>
        <w:br w:type="textWrapping"/>
      </w:r>
      <w:r w:rsidDel="00000000" w:rsidR="00000000" w:rsidRPr="00000000">
        <w:rPr>
          <w:b w:val="1"/>
          <w:rtl w:val="0"/>
        </w:rPr>
        <w:t xml:space="preserve">Response:</w:t>
      </w:r>
      <w:r w:rsidDel="00000000" w:rsidR="00000000" w:rsidRPr="00000000">
        <w:rPr>
          <w:rtl w:val="0"/>
        </w:rPr>
        <w:br w:type="textWrapping"/>
      </w:r>
      <w:r w:rsidDel="00000000" w:rsidR="00000000" w:rsidRPr="00000000">
        <w:rPr>
          <w:highlight w:val="yellow"/>
          <w:rtl w:val="0"/>
        </w:rPr>
        <w:t xml:space="preserve">That sounds like an exciting project!</w:t>
      </w:r>
      <w:r w:rsidDel="00000000" w:rsidR="00000000" w:rsidRPr="00000000">
        <w:rPr>
          <w:rtl w:val="0"/>
        </w:rPr>
        <w:t xml:space="preserve"> Classifying animals based on sounds involves a few key steps: collecting and preprocessing audio data, extracting meaningful features, training an AI model, and evaluating its performance. Here’s how you can get started: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z5xenqg6jx5" w:id="0"/>
      <w:bookmarkEnd w:id="0"/>
      <w:r w:rsidDel="00000000" w:rsidR="00000000" w:rsidRPr="00000000">
        <w:rPr>
          <w:b w:val="1"/>
          <w:color w:val="000000"/>
          <w:sz w:val="26"/>
          <w:szCs w:val="26"/>
          <w:rtl w:val="0"/>
        </w:rPr>
        <w:t xml:space="preserve">1. Define Scope and Gather Data</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Decide on the animal categories</w:t>
      </w:r>
      <w:r w:rsidDel="00000000" w:rsidR="00000000" w:rsidRPr="00000000">
        <w:rPr>
          <w:rtl w:val="0"/>
        </w:rPr>
        <w:t xml:space="preserve">: Do you want to classify species (e.g., dog vs. cat) or broader categories (e.g., birds vs. mammals)?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Find audio datasets</w:t>
      </w:r>
      <w:r w:rsidDel="00000000" w:rsidR="00000000" w:rsidRPr="00000000">
        <w:rPr>
          <w:rtl w:val="0"/>
        </w:rPr>
        <w:t xml:space="preserve">: Look for open-source datasets such as:</w:t>
      </w:r>
    </w:p>
    <w:p w:rsidR="00000000" w:rsidDel="00000000" w:rsidP="00000000" w:rsidRDefault="00000000" w:rsidRPr="00000000" w14:paraId="0000002C">
      <w:pPr>
        <w:numPr>
          <w:ilvl w:val="1"/>
          <w:numId w:val="3"/>
        </w:numPr>
        <w:spacing w:after="0" w:afterAutospacing="0" w:before="0" w:beforeAutospacing="0" w:lineRule="auto"/>
        <w:ind w:left="1440" w:hanging="360"/>
      </w:pPr>
      <w:hyperlink r:id="rId16">
        <w:r w:rsidDel="00000000" w:rsidR="00000000" w:rsidRPr="00000000">
          <w:rPr>
            <w:color w:val="1155cc"/>
            <w:u w:val="single"/>
            <w:rtl w:val="0"/>
          </w:rPr>
          <w:t xml:space="preserve">Cornell Lab of Ornithology’s Macaulay Library</w:t>
        </w:r>
      </w:hyperlink>
      <w:r w:rsidDel="00000000" w:rsidR="00000000" w:rsidRPr="00000000">
        <w:rPr>
          <w:rtl w:val="0"/>
        </w:rPr>
      </w:r>
    </w:p>
    <w:p w:rsidR="00000000" w:rsidDel="00000000" w:rsidP="00000000" w:rsidRDefault="00000000" w:rsidRPr="00000000" w14:paraId="0000002D">
      <w:pPr>
        <w:numPr>
          <w:ilvl w:val="1"/>
          <w:numId w:val="3"/>
        </w:numPr>
        <w:spacing w:after="0" w:afterAutospacing="0" w:before="0" w:beforeAutospacing="0" w:lineRule="auto"/>
        <w:ind w:left="1440" w:hanging="360"/>
      </w:pPr>
      <w:hyperlink r:id="rId17">
        <w:r w:rsidDel="00000000" w:rsidR="00000000" w:rsidRPr="00000000">
          <w:rPr>
            <w:color w:val="1155cc"/>
            <w:u w:val="single"/>
            <w:rtl w:val="0"/>
          </w:rPr>
          <w:t xml:space="preserve">Xeno-canto (bird sounds)</w:t>
        </w:r>
      </w:hyperlink>
      <w:r w:rsidDel="00000000" w:rsidR="00000000" w:rsidRPr="00000000">
        <w:rPr>
          <w:rtl w:val="0"/>
        </w:rPr>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Google’s AudioSet</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Kaggle datasets for animal sounds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Record your own sounds</w:t>
      </w:r>
      <w:r w:rsidDel="00000000" w:rsidR="00000000" w:rsidRPr="00000000">
        <w:rPr>
          <w:rtl w:val="0"/>
        </w:rPr>
        <w:t xml:space="preserve"> if necessary.</w:t>
      </w:r>
    </w:p>
    <w:p w:rsidR="00000000" w:rsidDel="00000000" w:rsidP="00000000" w:rsidRDefault="00000000" w:rsidRPr="00000000" w14:paraId="0000003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Categories: </w:t>
      </w:r>
      <w:r w:rsidDel="00000000" w:rsidR="00000000" w:rsidRPr="00000000">
        <w:rPr>
          <w:rtl w:val="0"/>
        </w:rPr>
        <w:t xml:space="preserve">Classifying based on species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Dataset: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https://github.com/YashNita/Animal-Sound-Dataset</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mxqoexweczw" w:id="1"/>
      <w:bookmarkEnd w:id="1"/>
      <w:r w:rsidDel="00000000" w:rsidR="00000000" w:rsidRPr="00000000">
        <w:rPr>
          <w:b w:val="1"/>
          <w:color w:val="000000"/>
          <w:sz w:val="26"/>
          <w:szCs w:val="26"/>
          <w:rtl w:val="0"/>
        </w:rPr>
        <w:t xml:space="preserve">2. Preprocess the Audio</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Convert to a uniform format</w:t>
      </w:r>
      <w:r w:rsidDel="00000000" w:rsidR="00000000" w:rsidRPr="00000000">
        <w:rPr>
          <w:rtl w:val="0"/>
        </w:rPr>
        <w:t xml:space="preserve"> (e.g., WAV, 16-bit, 44.1 kHz).</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Trim silence and normalize volume</w:t>
      </w:r>
      <w:r w:rsidDel="00000000" w:rsidR="00000000" w:rsidRPr="00000000">
        <w:rPr>
          <w:rtl w:val="0"/>
        </w:rPr>
        <w:t xml:space="preserve"> to reduce noise and improve consistency.</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Convert to Spectrograms</w:t>
      </w:r>
      <w:r w:rsidDel="00000000" w:rsidR="00000000" w:rsidRPr="00000000">
        <w:rPr>
          <w:rtl w:val="0"/>
        </w:rPr>
        <w:t xml:space="preserv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Short-Time Fourier Transform (STFT)</w:t>
      </w:r>
      <w:r w:rsidDel="00000000" w:rsidR="00000000" w:rsidRPr="00000000">
        <w:rPr>
          <w:rtl w:val="0"/>
        </w:rPr>
        <w:t xml:space="preserve"> or </w:t>
      </w:r>
      <w:r w:rsidDel="00000000" w:rsidR="00000000" w:rsidRPr="00000000">
        <w:rPr>
          <w:b w:val="1"/>
          <w:rtl w:val="0"/>
        </w:rPr>
        <w:t xml:space="preserve">Mel-Frequency Cepstral Coefficients (MFCCs)</w:t>
      </w:r>
      <w:r w:rsidDel="00000000" w:rsidR="00000000" w:rsidRPr="00000000">
        <w:rPr>
          <w:rtl w:val="0"/>
        </w:rPr>
        <w:t xml:space="preserve"> to extract visual/audio features.</w:t>
      </w:r>
    </w:p>
    <w:p w:rsidR="00000000" w:rsidDel="00000000" w:rsidP="00000000" w:rsidRDefault="00000000" w:rsidRPr="00000000" w14:paraId="0000003B">
      <w:pPr>
        <w:numPr>
          <w:ilvl w:val="1"/>
          <w:numId w:val="7"/>
        </w:numPr>
        <w:spacing w:after="240" w:before="0" w:beforeAutospacing="0" w:lineRule="auto"/>
        <w:ind w:left="1440" w:hanging="360"/>
      </w:pPr>
      <w:r w:rsidDel="00000000" w:rsidR="00000000" w:rsidRPr="00000000">
        <w:rPr>
          <w:rtl w:val="0"/>
        </w:rPr>
        <w:t xml:space="preserve">A spectrogram is an image representation of sound, making it easier for deep learning models to process.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TODO:</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Check the dataset, convert to uniform format (like WAV), maybe using a Python script.</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Trim silences and standardize volume for the audio files</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Normalize volume: </w:t>
      </w:r>
      <w:r w:rsidDel="00000000" w:rsidR="00000000" w:rsidRPr="00000000">
        <w:rPr>
          <w:rFonts w:ascii="Roboto Mono" w:cs="Roboto Mono" w:eastAsia="Roboto Mono" w:hAnsi="Roboto Mono"/>
          <w:color w:val="188038"/>
          <w:rtl w:val="0"/>
        </w:rPr>
        <w:t xml:space="preserve">audio = audio.normalize()</w:t>
      </w:r>
    </w:p>
    <w:p w:rsidR="00000000" w:rsidDel="00000000" w:rsidP="00000000" w:rsidRDefault="00000000" w:rsidRPr="00000000" w14:paraId="00000041">
      <w:pPr>
        <w:numPr>
          <w:ilvl w:val="1"/>
          <w:numId w:val="9"/>
        </w:numPr>
        <w:ind w:left="1440" w:hanging="360"/>
      </w:pPr>
      <w:r w:rsidDel="00000000" w:rsidR="00000000" w:rsidRPr="00000000">
        <w:rPr>
          <w:rtl w:val="0"/>
        </w:rPr>
        <w:t xml:space="preserve">Trim silence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pydub.silence.detect_nonsilent()</w:t>
      </w: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 Convert to spectrogram using STFT</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STFT documentation: </w:t>
      </w:r>
      <w:hyperlink r:id="rId19">
        <w:r w:rsidDel="00000000" w:rsidR="00000000" w:rsidRPr="00000000">
          <w:rPr>
            <w:color w:val="1155cc"/>
            <w:u w:val="single"/>
            <w:rtl w:val="0"/>
          </w:rPr>
          <w:t xml:space="preserve">https://www.mathworks.com/help/signal/ref/stft.html</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e420f7ixjni" w:id="2"/>
      <w:bookmarkEnd w:id="2"/>
      <w:r w:rsidDel="00000000" w:rsidR="00000000" w:rsidRPr="00000000">
        <w:rPr>
          <w:b w:val="1"/>
          <w:color w:val="000000"/>
          <w:sz w:val="26"/>
          <w:szCs w:val="26"/>
          <w:rtl w:val="0"/>
        </w:rPr>
        <w:t xml:space="preserve">3. Choose an AI Model</w:t>
      </w:r>
    </w:p>
    <w:p w:rsidR="00000000" w:rsidDel="00000000" w:rsidP="00000000" w:rsidRDefault="00000000" w:rsidRPr="00000000" w14:paraId="00000046">
      <w:pPr>
        <w:spacing w:after="240" w:before="240" w:lineRule="auto"/>
        <w:rPr/>
      </w:pPr>
      <w:r w:rsidDel="00000000" w:rsidR="00000000" w:rsidRPr="00000000">
        <w:rPr>
          <w:rtl w:val="0"/>
        </w:rPr>
        <w:t xml:space="preserve">You have a few options:</w:t>
      </w:r>
    </w:p>
    <w:p w:rsidR="00000000" w:rsidDel="00000000" w:rsidP="00000000" w:rsidRDefault="00000000" w:rsidRPr="00000000" w14:paraId="00000047">
      <w:pPr>
        <w:numPr>
          <w:ilvl w:val="0"/>
          <w:numId w:val="5"/>
        </w:numPr>
        <w:spacing w:after="24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Treat spectrograms as images and use models like ResNet or EfficientNet.</w:t>
      </w:r>
    </w:p>
    <w:p w:rsidR="00000000" w:rsidDel="00000000" w:rsidP="00000000" w:rsidRDefault="00000000" w:rsidRPr="00000000" w14:paraId="00000048">
      <w:pPr>
        <w:spacing w:after="240" w:before="240" w:lineRule="auto"/>
        <w:rPr/>
      </w:pPr>
      <w:r w:rsidDel="00000000" w:rsidR="00000000" w:rsidRPr="00000000">
        <w:rPr>
          <w:rtl w:val="0"/>
        </w:rPr>
        <w:t xml:space="preserve">Popular frameworks:</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TensorFlow/Keras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PyTorch</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Librosa (for audio processing)</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t4nux3k3aeka" w:id="3"/>
      <w:bookmarkEnd w:id="3"/>
      <w:r w:rsidDel="00000000" w:rsidR="00000000" w:rsidRPr="00000000">
        <w:rPr>
          <w:b w:val="1"/>
          <w:color w:val="000000"/>
          <w:sz w:val="26"/>
          <w:szCs w:val="26"/>
          <w:rtl w:val="0"/>
        </w:rPr>
        <w:t xml:space="preserve">4. Train and Evaluate the Model</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Split data</w:t>
      </w:r>
      <w:r w:rsidDel="00000000" w:rsidR="00000000" w:rsidRPr="00000000">
        <w:rPr>
          <w:rtl w:val="0"/>
        </w:rPr>
        <w:t xml:space="preserve"> into training, validation, and test sets.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Augment the data</w:t>
      </w:r>
      <w:r w:rsidDel="00000000" w:rsidR="00000000" w:rsidRPr="00000000">
        <w:rPr>
          <w:rtl w:val="0"/>
        </w:rPr>
        <w:t xml:space="preserve"> (pitch shift, time stretch, background noise).</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Train using GPUs</w:t>
      </w:r>
      <w:r w:rsidDel="00000000" w:rsidR="00000000" w:rsidRPr="00000000">
        <w:rPr>
          <w:rtl w:val="0"/>
        </w:rPr>
        <w:t xml:space="preserve"> if working with deep learning.</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b w:val="1"/>
          <w:rtl w:val="0"/>
        </w:rPr>
        <w:t xml:space="preserve">Evaluate performance</w:t>
      </w:r>
      <w:r w:rsidDel="00000000" w:rsidR="00000000" w:rsidRPr="00000000">
        <w:rPr>
          <w:rtl w:val="0"/>
        </w:rPr>
        <w:t xml:space="preserve"> using accuracy, F1-score, and confusion matrices.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Roboto Mono" w:cs="Roboto Mono" w:eastAsia="Roboto Mono" w:hAnsi="Roboto Mono"/>
          <w:color w:val="188038"/>
        </w:rPr>
      </w:pPr>
      <w:bookmarkStart w:colFirst="0" w:colLast="0" w:name="_ocsez4a69px1" w:id="4"/>
      <w:bookmarkEnd w:id="4"/>
      <w:r w:rsidDel="00000000" w:rsidR="00000000" w:rsidRPr="00000000">
        <w:rPr>
          <w:b w:val="1"/>
          <w:color w:val="000000"/>
          <w:sz w:val="26"/>
          <w:szCs w:val="26"/>
          <w:rtl w:val="0"/>
        </w:rPr>
        <w:t xml:space="preserve">5. Evaluate which audio form is best</w:t>
      </w: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v14lt858ceey" w:id="5"/>
      <w:bookmarkEnd w:id="5"/>
      <w:r w:rsidDel="00000000" w:rsidR="00000000" w:rsidRPr="00000000">
        <w:rPr>
          <w:b w:val="1"/>
          <w:color w:val="000000"/>
          <w:sz w:val="26"/>
          <w:szCs w:val="26"/>
          <w:rtl w:val="0"/>
        </w:rPr>
        <w:t xml:space="preserve">Next Steps</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rtl w:val="0"/>
        </w:rPr>
        <w:t xml:space="preserve">Gather datasets and experiment with spectrograms.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Train a simple CNN on a small dataset to validate the approach.</w:t>
      </w:r>
    </w:p>
    <w:p w:rsidR="00000000" w:rsidDel="00000000" w:rsidP="00000000" w:rsidRDefault="00000000" w:rsidRPr="00000000" w14:paraId="00000058">
      <w:pPr>
        <w:numPr>
          <w:ilvl w:val="0"/>
          <w:numId w:val="4"/>
        </w:numPr>
        <w:spacing w:after="240" w:before="0" w:beforeAutospacing="0" w:lineRule="auto"/>
        <w:ind w:left="720" w:hanging="360"/>
      </w:pPr>
      <w:r w:rsidDel="00000000" w:rsidR="00000000" w:rsidRPr="00000000">
        <w:rPr>
          <w:rtl w:val="0"/>
        </w:rPr>
        <w:t xml:space="preserve">Expand to real-time classification if successful.</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4dm/dcase-few-shot-bioacoustic/" TargetMode="External"/><Relationship Id="rId10" Type="http://schemas.openxmlformats.org/officeDocument/2006/relationships/hyperlink" Target="https://www.sciencedirect.com/science/article/pii/S157495412300287X" TargetMode="External"/><Relationship Id="rId13" Type="http://schemas.openxmlformats.org/officeDocument/2006/relationships/image" Target="media/image2.png"/><Relationship Id="rId12" Type="http://schemas.openxmlformats.org/officeDocument/2006/relationships/hyperlink" Target="https://github.com/YashNita/Animal-Sound-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rs.ece.cmu.edu/~koopman/essays/abstract.html"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www.xeno-canto.org/" TargetMode="External"/><Relationship Id="rId16" Type="http://schemas.openxmlformats.org/officeDocument/2006/relationships/hyperlink" Target="https://www.macaulaylibrary.org/" TargetMode="External"/><Relationship Id="rId5" Type="http://schemas.openxmlformats.org/officeDocument/2006/relationships/styles" Target="styles.xml"/><Relationship Id="rId19" Type="http://schemas.openxmlformats.org/officeDocument/2006/relationships/hyperlink" Target="https://www.mathworks.com/help/signal/ref/stft.html" TargetMode="External"/><Relationship Id="rId6" Type="http://schemas.openxmlformats.org/officeDocument/2006/relationships/hyperlink" Target="https://www.cp.jku.at/research/papers/Eghbal-Zadeh_etal_DCASE_2016.pdf" TargetMode="External"/><Relationship Id="rId18" Type="http://schemas.openxmlformats.org/officeDocument/2006/relationships/hyperlink" Target="https://github.com/YashNita/Animal-Sound-Dataset" TargetMode="External"/><Relationship Id="rId7" Type="http://schemas.openxmlformats.org/officeDocument/2006/relationships/hyperlink" Target="https://pubs.aip.org/asa/jel/article/1/1/011203/219719/Hybrid-millidecade-spectra-A-practical-format-for" TargetMode="External"/><Relationship Id="rId8" Type="http://schemas.openxmlformats.org/officeDocument/2006/relationships/hyperlink" Target="https://www.nature.com/articles/nature14539#cite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