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20B9" w14:textId="77777777" w:rsidR="00940B05" w:rsidRPr="00712977" w:rsidRDefault="00940B05">
      <w:pPr>
        <w:spacing w:before="2400"/>
        <w:rPr>
          <w:rFonts w:ascii="Tahoma" w:hAnsi="Tahoma" w:cs="Tahoma"/>
        </w:rPr>
      </w:pPr>
    </w:p>
    <w:p w14:paraId="0F9149C1" w14:textId="77777777" w:rsidR="00940B05" w:rsidRPr="00712977" w:rsidRDefault="00000000">
      <w:pPr>
        <w:spacing w:after="11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0E5A62"/>
          <w:spacing w:val="60"/>
        </w:rPr>
        <w:t>PYMBLE CONSTRUCTION LIMITED</w:t>
      </w:r>
    </w:p>
    <w:p w14:paraId="53C71DD8" w14:textId="77777777" w:rsidR="00940B05" w:rsidRPr="00712977" w:rsidRDefault="00000000">
      <w:pPr>
        <w:spacing w:after="6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sz w:val="56"/>
          <w:szCs w:val="56"/>
        </w:rPr>
        <w:t>Human Resource</w:t>
      </w:r>
    </w:p>
    <w:p w14:paraId="18D0D22B" w14:textId="77777777" w:rsidR="00940B05" w:rsidRPr="00712977" w:rsidRDefault="00000000">
      <w:pPr>
        <w:pBdr>
          <w:bottom w:val="single" w:sz="18" w:space="10" w:color="0E5A62"/>
        </w:pBdr>
        <w:spacing w:after="100"/>
        <w:rPr>
          <w:rFonts w:ascii="Tahoma" w:hAnsi="Tahoma" w:cs="Tahoma"/>
        </w:rPr>
      </w:pPr>
      <w:r w:rsidRPr="00712977">
        <w:rPr>
          <w:rFonts w:ascii="Tahoma" w:eastAsia="Cambria" w:hAnsi="Tahoma" w:cs="Tahoma"/>
          <w:color w:val="4A4F4C"/>
          <w:sz w:val="40"/>
          <w:szCs w:val="40"/>
        </w:rPr>
        <w:t>Operations Workbook</w:t>
      </w:r>
    </w:p>
    <w:p w14:paraId="1E1B8846" w14:textId="77777777" w:rsidR="00940B05" w:rsidRPr="00712977" w:rsidRDefault="00000000">
      <w:pPr>
        <w:spacing w:before="240" w:after="420"/>
        <w:rPr>
          <w:rFonts w:ascii="Tahoma" w:hAnsi="Tahoma" w:cs="Tahoma"/>
        </w:rPr>
      </w:pPr>
      <w:r w:rsidRPr="00712977">
        <w:rPr>
          <w:rFonts w:ascii="Tahoma" w:hAnsi="Tahoma" w:cs="Tahoma"/>
          <w:i/>
          <w:iCs/>
          <w:color w:val="4A4F4C"/>
          <w:sz w:val="24"/>
          <w:szCs w:val="24"/>
        </w:rPr>
        <w:t>People are hired, contracted, present, paid correctly and on time — and the record shows it.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C9CDCA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940B05" w:rsidRPr="00712977" w14:paraId="6D4633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2147B84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For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577637C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Human Resource · HR Officer · Admin / Receptionist</w:t>
            </w:r>
          </w:p>
        </w:tc>
      </w:tr>
      <w:tr w:rsidR="00940B05" w:rsidRPr="00712977" w14:paraId="160145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3927BD17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Covers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448DFBC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29 modules you can open</w:t>
            </w:r>
          </w:p>
        </w:tc>
      </w:tr>
      <w:tr w:rsidR="00940B05" w:rsidRPr="00712977" w14:paraId="6C6AA2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49D2618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Version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26F3A76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1.0</w:t>
            </w:r>
          </w:p>
        </w:tc>
      </w:tr>
      <w:tr w:rsidR="00940B05" w:rsidRPr="00712977" w14:paraId="30A8E9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51FBAC0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Issued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3F04A7D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19 August 2026</w:t>
            </w:r>
          </w:p>
        </w:tc>
      </w:tr>
    </w:tbl>
    <w:p w14:paraId="5B11FADC" w14:textId="77777777" w:rsidR="00940B05" w:rsidRPr="00712977" w:rsidRDefault="00000000">
      <w:pPr>
        <w:spacing w:before="460"/>
        <w:rPr>
          <w:rFonts w:ascii="Tahoma" w:hAnsi="Tahoma" w:cs="Tahoma"/>
        </w:rPr>
      </w:pPr>
      <w:r w:rsidRPr="00712977">
        <w:rPr>
          <w:rFonts w:ascii="Tahoma" w:hAnsi="Tahoma" w:cs="Tahoma"/>
          <w:i/>
          <w:iCs/>
          <w:color w:val="737B78"/>
          <w:sz w:val="17"/>
          <w:szCs w:val="17"/>
        </w:rPr>
        <w:t>Internal document. Access shown here is taken from the system's own role matrix.</w:t>
      </w:r>
    </w:p>
    <w:p w14:paraId="5BD1A855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153399A0" w14:textId="77777777" w:rsidR="00940B05" w:rsidRPr="00712977" w:rsidRDefault="00000000">
      <w:pPr>
        <w:spacing w:after="18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2"/>
          <w:szCs w:val="32"/>
        </w:rPr>
        <w:lastRenderedPageBreak/>
        <w:t>Contents</w:t>
      </w:r>
    </w:p>
    <w:sdt>
      <w:sdtPr>
        <w:rPr>
          <w:rFonts w:ascii="Tahoma" w:hAnsi="Tahoma" w:cs="Tahoma"/>
        </w:rPr>
        <w:alias w:val="Contents"/>
        <w:id w:val="116195377"/>
      </w:sdtPr>
      <w:sdtContent>
        <w:p w14:paraId="7799534F" w14:textId="77777777" w:rsidR="00940B05" w:rsidRPr="00712977" w:rsidRDefault="00000000">
          <w:pPr>
            <w:rPr>
              <w:rFonts w:ascii="Tahoma" w:hAnsi="Tahoma" w:cs="Tahoma"/>
            </w:rPr>
          </w:pPr>
          <w:r w:rsidRPr="00712977">
            <w:rPr>
              <w:rFonts w:ascii="Tahoma" w:hAnsi="Tahoma" w:cs="Tahoma"/>
            </w:rPr>
            <w:fldChar w:fldCharType="begin"/>
          </w:r>
          <w:r w:rsidRPr="00712977">
            <w:rPr>
              <w:rFonts w:ascii="Tahoma" w:hAnsi="Tahoma" w:cs="Tahoma"/>
            </w:rPr>
            <w:instrText>TOC \h \o "1-2"</w:instrText>
          </w:r>
          <w:r w:rsidRPr="00712977">
            <w:rPr>
              <w:rFonts w:ascii="Tahoma" w:hAnsi="Tahoma" w:cs="Tahoma"/>
            </w:rPr>
            <w:fldChar w:fldCharType="separate"/>
          </w:r>
        </w:p>
        <w:p w14:paraId="501DE2C7" w14:textId="77777777" w:rsidR="00940B05" w:rsidRPr="00712977" w:rsidRDefault="00000000">
          <w:pPr>
            <w:rPr>
              <w:rFonts w:ascii="Tahoma" w:hAnsi="Tahoma" w:cs="Tahoma"/>
            </w:rPr>
          </w:pPr>
          <w:r w:rsidRPr="00712977">
            <w:rPr>
              <w:rFonts w:ascii="Tahoma" w:hAnsi="Tahoma" w:cs="Tahoma"/>
            </w:rPr>
            <w:fldChar w:fldCharType="end"/>
          </w:r>
        </w:p>
      </w:sdtContent>
    </w:sdt>
    <w:p w14:paraId="2591C77C" w14:textId="77777777" w:rsidR="00940B05" w:rsidRPr="00712977" w:rsidRDefault="00000000">
      <w:pPr>
        <w:spacing w:before="200"/>
        <w:rPr>
          <w:rFonts w:ascii="Tahoma" w:hAnsi="Tahoma" w:cs="Tahoma"/>
        </w:rPr>
      </w:pPr>
      <w:r w:rsidRPr="00712977">
        <w:rPr>
          <w:rFonts w:ascii="Tahoma" w:hAnsi="Tahoma" w:cs="Tahoma"/>
          <w:i/>
          <w:iCs/>
          <w:color w:val="737B78"/>
          <w:sz w:val="17"/>
          <w:szCs w:val="17"/>
        </w:rPr>
        <w:t>To fill in the page numbers: click anywhere in the contents, then press F9.</w:t>
      </w:r>
    </w:p>
    <w:p w14:paraId="649E95B2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32E1A99A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1. How to use this workbook</w:t>
      </w:r>
    </w:p>
    <w:p w14:paraId="16344DEB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This is the Human Resource edition. It covers only the modules your roles can actually open, so nothing in it is somebody else's job.</w:t>
      </w:r>
    </w:p>
    <w:p w14:paraId="6F9DE318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How each module is described</w:t>
      </w:r>
    </w:p>
    <w:p w14:paraId="171E0ECD" w14:textId="77777777" w:rsidR="00940B05" w:rsidRPr="0071297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What it is for</w:t>
      </w:r>
      <w:r w:rsidRPr="00712977">
        <w:rPr>
          <w:rFonts w:ascii="Tahoma" w:hAnsi="Tahoma" w:cs="Tahoma"/>
        </w:rPr>
        <w:t xml:space="preserve"> — one sentence.</w:t>
      </w:r>
    </w:p>
    <w:p w14:paraId="772A8458" w14:textId="77777777" w:rsidR="00940B05" w:rsidRPr="0071297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How it moves</w:t>
      </w:r>
      <w:r w:rsidRPr="00712977">
        <w:rPr>
          <w:rFonts w:ascii="Tahoma" w:hAnsi="Tahoma" w:cs="Tahoma"/>
        </w:rPr>
        <w:t xml:space="preserve"> — the states a record passes through, where the module is a workflow.</w:t>
      </w:r>
    </w:p>
    <w:p w14:paraId="352414D0" w14:textId="77777777" w:rsidR="00940B05" w:rsidRPr="0071297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How to operate it</w:t>
      </w:r>
      <w:r w:rsidRPr="00712977">
        <w:rPr>
          <w:rFonts w:ascii="Tahoma" w:hAnsi="Tahoma" w:cs="Tahoma"/>
        </w:rPr>
        <w:t xml:space="preserve"> — the instructions.</w:t>
      </w:r>
    </w:p>
    <w:p w14:paraId="443F3851" w14:textId="77777777" w:rsidR="00940B05" w:rsidRPr="0071297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What happens if you don't</w:t>
      </w:r>
      <w:r w:rsidRPr="00712977">
        <w:rPr>
          <w:rFonts w:ascii="Tahoma" w:hAnsi="Tahoma" w:cs="Tahoma"/>
        </w:rPr>
        <w:t xml:space="preserve"> — the consequence of skipping a step. This is the part most people need.</w:t>
      </w:r>
    </w:p>
    <w:p w14:paraId="48606393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34D8EAAD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Two words used precisely</w:t>
      </w:r>
    </w:p>
    <w:p w14:paraId="00AFB463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Live</w:t>
      </w:r>
      <w:r w:rsidRPr="00712977">
        <w:rPr>
          <w:rFonts w:ascii="Tahoma" w:hAnsi="Tahoma" w:cs="Tahoma"/>
        </w:rPr>
        <w:t xml:space="preserve"> — the record is governing something. A live budget controls spend. A draft one does not, no matter what is written on it.</w:t>
      </w:r>
    </w:p>
    <w:p w14:paraId="6FA7DCA7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Charged</w:t>
      </w:r>
      <w:r w:rsidRPr="00712977">
        <w:rPr>
          <w:rFonts w:ascii="Tahoma" w:hAnsi="Tahoma" w:cs="Tahoma"/>
        </w:rPr>
        <w:t xml:space="preserve"> — money has been attached to a specific piece of work. Money that is not charged still exists; it just cannot be reported against anything.</w:t>
      </w:r>
    </w:p>
    <w:p w14:paraId="15C8F6B2" w14:textId="77777777" w:rsidR="00940B05" w:rsidRPr="00712977" w:rsidRDefault="00940B05">
      <w:pPr>
        <w:spacing w:after="12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0B05" w:rsidRPr="00712977" w14:paraId="6134DF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9ACCBA0" w14:textId="77777777" w:rsidR="00940B05" w:rsidRPr="00712977" w:rsidRDefault="00000000">
            <w:pPr>
              <w:spacing w:after="60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olor w:val="0E5A62"/>
              </w:rPr>
              <w:t>If you take one thing from this workbook</w:t>
            </w:r>
          </w:p>
          <w:p w14:paraId="550CA578" w14:textId="77777777" w:rsidR="00940B05" w:rsidRPr="0071297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</w:rPr>
              <w:t>Almost every problem in this system comes from a step that was started and not finished — prices attached but never sent, a budget written but never activated, an order approved but never issued. Each of these now shows on a screen. Nothing here asks you to remember anything.</w:t>
            </w:r>
          </w:p>
        </w:tc>
      </w:tr>
    </w:tbl>
    <w:p w14:paraId="446D76CD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36737482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2. What your department can open</w:t>
      </w:r>
    </w:p>
    <w:p w14:paraId="0649777F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Your roles can open 29 of the system's 79 modules. Everything else is another department's, and you will not see it in the menu.</w:t>
      </w:r>
    </w:p>
    <w:p w14:paraId="4B79F590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Access differs between roles within the department. This table is the definitive list.</w:t>
      </w:r>
    </w:p>
    <w:p w14:paraId="20CE7885" w14:textId="77777777" w:rsidR="00940B05" w:rsidRPr="00712977" w:rsidRDefault="00940B05">
      <w:pPr>
        <w:spacing w:after="80"/>
        <w:rPr>
          <w:rFonts w:ascii="Tahoma" w:hAnsi="Tahoma" w:cs="Tahoma"/>
        </w:rPr>
      </w:pP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3"/>
        <w:gridCol w:w="1199"/>
        <w:gridCol w:w="1184"/>
        <w:gridCol w:w="1560"/>
      </w:tblGrid>
      <w:tr w:rsidR="00940B05" w:rsidRPr="00712977" w14:paraId="238A2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BF24CAD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Module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97451D5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Human Resource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E7408B5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HR Officer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47EE7A9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Admin / Receptionist</w:t>
            </w:r>
          </w:p>
        </w:tc>
      </w:tr>
      <w:tr w:rsidR="00940B05" w:rsidRPr="00712977" w14:paraId="490B5C9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B0665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Overview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53C3F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92C8A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299A2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3B587C69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EC592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Projects and Sites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24D6D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525C8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B58FB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1D67327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CA9A2C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Workers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D7B0C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7A6548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05B7C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6E65D5F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08DB4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Attendance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D0DB8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83A93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0023B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5DCE70B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CDC24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Approval Rules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A26F4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933EE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E0C41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4D59794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C7846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Approvals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2E844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94BDF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481BA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4FB419FC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8DBD87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Notifications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4ACDB1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65E666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8BAE8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4FAD790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55AC6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My Conversations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C35BF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AC9C5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F6FF4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23B250FC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07E62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Payroll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14D78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19E52A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D6ACD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55C491C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D99DF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Staff Payroll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8D724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66096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84693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7AF1A3C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1189D3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Material Schedule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54035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123CF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8B88C7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7D2EEB8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25988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Quotations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45987E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C065D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510B65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940B05" w:rsidRPr="00712977" w14:paraId="030DF7C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0EC3C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Invoices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78ACF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9132A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50710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04406F2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E6A6D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Photos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9C60E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3D542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D15F4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625CF6AC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F3D3A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Documents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0C5E67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C8E64F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C53A5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1D91215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700C1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Modules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8D700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0F9EE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50B087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679AC2A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B972A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Glossary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6F6AC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95FF11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AFE96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4928EFD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2B5D0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Staff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9C00B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D4A1B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4D6BA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940B05" w:rsidRPr="00712977" w14:paraId="3AC1565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86E29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Settings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AF13D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9820C7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2E42B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3CA7841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194F5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Fleet and Logistics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05CEB7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D823F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7E87A4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725E808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83CDE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Employees and Leave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7E3B4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B50D6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CF077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598F3C21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749CA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Recruitment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AA406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74AC4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02980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6B741AD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029F6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Subcontractors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AAB349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50DB22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978D44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2810FCC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3626F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Contracts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8816D3B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483D5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64E77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6632037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BD2BE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Department Reports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49910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4CE8F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8934E5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118A775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BB3F6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Operations Reports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57CFA9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A70D7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BD2D9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6ECC692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80FE4C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lastRenderedPageBreak/>
              <w:t>Human Resources Reports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4C92A7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46E241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6A730B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940B05" w:rsidRPr="00712977" w14:paraId="76EC240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EAD62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Get IT Help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279AD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6B4AA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1B8C8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940B05" w:rsidRPr="00712977" w14:paraId="6753F66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2E6DD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IT Policies &amp; Guides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37C5F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2B262C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855D2B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</w:tbl>
    <w:p w14:paraId="1B212F67" w14:textId="77777777" w:rsidR="00940B05" w:rsidRPr="00712977" w:rsidRDefault="00940B05">
      <w:pPr>
        <w:spacing w:after="14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0B05" w:rsidRPr="00712977" w14:paraId="3C8750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32455A9" w14:textId="77777777" w:rsidR="00940B05" w:rsidRPr="00712977" w:rsidRDefault="00000000">
            <w:pPr>
              <w:spacing w:after="60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olor w:val="0E5A62"/>
              </w:rPr>
              <w:t>If you cannot see something you think you should</w:t>
            </w:r>
          </w:p>
          <w:p w14:paraId="03F72D08" w14:textId="77777777" w:rsidR="00940B05" w:rsidRPr="0071297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</w:rPr>
              <w:t>Access is set per role, and can be adjusted by IT for anything that is not a money or people module. Ask your manager first — the usual answer is that the work belongs to another role.</w:t>
            </w:r>
          </w:p>
        </w:tc>
      </w:tr>
    </w:tbl>
    <w:p w14:paraId="2E21070C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4418261C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3. People and payroll</w:t>
      </w:r>
    </w:p>
    <w:p w14:paraId="6D7AD656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3.1 Employees and Leave</w:t>
      </w:r>
    </w:p>
    <w:p w14:paraId="1C7D9D1A" w14:textId="77777777" w:rsidR="00940B05" w:rsidRPr="00712977" w:rsidRDefault="00000000">
      <w:pPr>
        <w:spacing w:after="12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1A00ABAA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Permanent staff records, contracts, documents and leave.</w:t>
      </w:r>
    </w:p>
    <w:p w14:paraId="26C65B99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22B4B0F6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Leave: draft → submitted → approved → completed</w:t>
      </w:r>
    </w:p>
    <w:p w14:paraId="08F57F93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D2BD257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The employee record carries the contract, statutory numbers and the documents. It is the source for payroll and payslips.</w:t>
      </w:r>
    </w:p>
    <w:p w14:paraId="25312654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Leave balances accrue monthly and automatically.</w:t>
      </w:r>
    </w:p>
    <w:p w14:paraId="69982C5F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Employee documents are visible to HR and the employee, not to the wider company.</w:t>
      </w:r>
    </w:p>
    <w:p w14:paraId="0DEB19C6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60CBE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F486B91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8535AB6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607942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13C9B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An employee record is incomplete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2DEA1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Payroll cannot compute statutory deductions correctly, and the payslip will be wrong.</w:t>
            </w:r>
          </w:p>
        </w:tc>
      </w:tr>
      <w:tr w:rsidR="00940B05" w:rsidRPr="00712977" w14:paraId="0229CD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F2542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Leave is taken but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9941D0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balance is wrong and the absence is unexplained on attendance.</w:t>
            </w:r>
          </w:p>
        </w:tc>
      </w:tr>
    </w:tbl>
    <w:p w14:paraId="18C4AB5D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4BEEBAC5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3.2 Staff</w:t>
      </w:r>
    </w:p>
    <w:p w14:paraId="207FF9F3" w14:textId="77777777" w:rsidR="00940B05" w:rsidRPr="00712977" w:rsidRDefault="00000000">
      <w:pPr>
        <w:spacing w:after="12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68A4A5B5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The people directory and who holds which role in the system.</w:t>
      </w:r>
    </w:p>
    <w:p w14:paraId="0F760712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DF9E9BF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person's role decides what they can open and what they can approve. Changing a role changes their authority immediately.</w:t>
      </w:r>
    </w:p>
    <w:p w14:paraId="378924AC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48E91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3509D9F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6BBAD02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45E0A9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B7ABC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leaver's account is left active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14602A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They keep whatever access the role carries.</w:t>
            </w:r>
          </w:p>
        </w:tc>
      </w:tr>
    </w:tbl>
    <w:p w14:paraId="56C7A58D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4426E984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3.3 Staff Payroll</w:t>
      </w:r>
    </w:p>
    <w:p w14:paraId="23D937E2" w14:textId="77777777" w:rsidR="00940B05" w:rsidRPr="00712977" w:rsidRDefault="00000000">
      <w:pPr>
        <w:spacing w:after="12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5F41A527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Monthly payroll for permanent staff, with statutory deductions.</w:t>
      </w:r>
    </w:p>
    <w:p w14:paraId="7469B104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15B8DD38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Draft</w:t>
      </w:r>
    </w:p>
    <w:p w14:paraId="700B5D1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Approved</w:t>
      </w:r>
    </w:p>
    <w:p w14:paraId="7EFE706C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Completed</w:t>
      </w:r>
    </w:p>
    <w:p w14:paraId="022BED3A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lastRenderedPageBreak/>
        <w:t>How to operate it</w:t>
      </w:r>
    </w:p>
    <w:p w14:paraId="6A3885A3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Completing a run posts it to the general ledger and the cost spine. That posting is what makes payroll appear in the accounts.</w:t>
      </w:r>
    </w:p>
    <w:p w14:paraId="156BA79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Payslips are released to employees only after approval, and each person sees only their own.</w:t>
      </w:r>
    </w:p>
    <w:p w14:paraId="5E083EFD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The tax number is snapshotted onto the payslip, so a later change does not rewrite history.</w:t>
      </w:r>
    </w:p>
    <w:p w14:paraId="7D655D87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1ABE2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4C1FA48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AB67E9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020B13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B1CB1A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run is approved but never completed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D7DB7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Nobody is recorded as paid, and nothing reaches the accounts.</w:t>
            </w:r>
          </w:p>
        </w:tc>
      </w:tr>
      <w:tr w:rsidR="00940B05" w:rsidRPr="00712977" w14:paraId="5867A5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F853A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run is completed but shows no journal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AEA11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It predates automatic posting. It appears on the Finance reconciliation and needs Finance to act.</w:t>
            </w:r>
          </w:p>
        </w:tc>
      </w:tr>
    </w:tbl>
    <w:p w14:paraId="1B4FD81A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61222D3E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3.4 Payroll</w:t>
      </w:r>
    </w:p>
    <w:p w14:paraId="772E8E85" w14:textId="77777777" w:rsidR="00940B05" w:rsidRPr="00712977" w:rsidRDefault="00000000">
      <w:pPr>
        <w:spacing w:after="12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501E6CD7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Payroll for casual site workers, built from attendance.</w:t>
      </w:r>
    </w:p>
    <w:p w14:paraId="3A425CEE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1EF3F4B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Draft</w:t>
      </w:r>
    </w:p>
    <w:p w14:paraId="10002404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Approved</w:t>
      </w:r>
    </w:p>
    <w:p w14:paraId="707279E1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Disbursing</w:t>
      </w:r>
    </w:p>
    <w:p w14:paraId="72BA9111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Completed</w:t>
      </w:r>
    </w:p>
    <w:p w14:paraId="7A5C1B67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A9443B7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Built from attendance: a fixed daily rate per attended day plus recorded overtime.</w:t>
      </w:r>
    </w:p>
    <w:p w14:paraId="64F6A2B6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Payouts are tracked per worker — pending, sent, or failed. A failed payout needs following up individually.</w:t>
      </w:r>
    </w:p>
    <w:p w14:paraId="64CD1B26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27734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B976463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9F2ECCC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242005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B2A33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Attendance was not captured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2B106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worker is not in the run at all. Payroll cannot pay what attendance did not record.</w:t>
            </w:r>
          </w:p>
        </w:tc>
      </w:tr>
    </w:tbl>
    <w:p w14:paraId="7B83866F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7FC957F1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3.5 Recruitment</w:t>
      </w:r>
    </w:p>
    <w:p w14:paraId="6A3FB00F" w14:textId="77777777" w:rsidR="00940B05" w:rsidRPr="00712977" w:rsidRDefault="00000000">
      <w:pPr>
        <w:spacing w:after="12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285224DD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Vacancies and the applicants against them.</w:t>
      </w:r>
    </w:p>
    <w:p w14:paraId="725CFDF6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7487B1BD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New</w:t>
      </w:r>
    </w:p>
    <w:p w14:paraId="14BA84BE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Screening</w:t>
      </w:r>
    </w:p>
    <w:p w14:paraId="528321D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Shortlisted</w:t>
      </w:r>
    </w:p>
    <w:p w14:paraId="0BB65DD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Interview</w:t>
      </w:r>
    </w:p>
    <w:p w14:paraId="6E3B0367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lastRenderedPageBreak/>
        <w:t>Offer</w:t>
      </w:r>
    </w:p>
    <w:p w14:paraId="68FE81BF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Hired</w:t>
      </w:r>
    </w:p>
    <w:p w14:paraId="06C47BFE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AD57F9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Move applicants through the stages as they progress. Hired should trigger creating the employee record.</w:t>
      </w:r>
    </w:p>
    <w:p w14:paraId="2B8B8B4F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2F321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36C20EE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6380C07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4F5459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0AE1C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hire is not converted into an employee record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83976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person exists in recruitment and nowhere else — no contract, no payroll, no access.</w:t>
            </w:r>
          </w:p>
        </w:tc>
      </w:tr>
    </w:tbl>
    <w:p w14:paraId="71E76E9A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568AF1B8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3.6 Human Resources Reports</w:t>
      </w:r>
    </w:p>
    <w:p w14:paraId="2B680FB7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Your department's own weekly report and its history.</w:t>
      </w:r>
    </w:p>
    <w:p w14:paraId="522F9A39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73C6623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Write it from what the system already holds rather than from memory — the figures are there.</w:t>
      </w:r>
    </w:p>
    <w:p w14:paraId="3326EFA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The manager compiles the department report from the contributors' submissions.</w:t>
      </w:r>
    </w:p>
    <w:p w14:paraId="77C3E60D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12054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5D7683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99847BE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3A2A08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EA15C0B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report is skipped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54FAE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Leadership sees no position for your department that week, and reminders continue on Monday and Tuesday.</w:t>
            </w:r>
          </w:p>
        </w:tc>
      </w:tr>
    </w:tbl>
    <w:p w14:paraId="7991D9EB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6B61FF89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29950BA7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4. Your day</w:t>
      </w:r>
    </w:p>
    <w:p w14:paraId="55ECDA43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4.1 Approval Rules</w:t>
      </w:r>
    </w:p>
    <w:p w14:paraId="7A7E18F3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The thresholds and chains that decide who approves what.</w:t>
      </w:r>
    </w:p>
    <w:p w14:paraId="52900F99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BB33B04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The material request threshold is K25,000 — above it the Managing Director is added as a final step.</w:t>
      </w:r>
    </w:p>
    <w:p w14:paraId="25EC11E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The competitive tender threshold is K1,000,000 — at or above it, recorded comparison prices are the only way through.</w:t>
      </w:r>
    </w:p>
    <w:p w14:paraId="6C7676F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Budget bands: warn at 90%, record-why at 100%, escalate at 110%.</w:t>
      </w:r>
    </w:p>
    <w:p w14:paraId="17BE0113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Raising a threshold can only ever shorten a chain, so change it deliberately.</w:t>
      </w:r>
    </w:p>
    <w:p w14:paraId="6F3C03C0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4.2 Approvals</w:t>
      </w:r>
    </w:p>
    <w:p w14:paraId="6C68D263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Everything waiting for your decision, in one place.</w:t>
      </w:r>
    </w:p>
    <w:p w14:paraId="0C5C00B3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09399AF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An approval has ordered steps. Yours becomes actionable when the steps before it are done.</w:t>
      </w:r>
    </w:p>
    <w:p w14:paraId="797BB36D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rejection needs a reason. The requester sees it and acts on it.</w:t>
      </w:r>
    </w:p>
    <w:p w14:paraId="199F492C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Cancelling the underlying record withdraws its approval automatically — you will not be asked to authorise something that no longer exists.</w:t>
      </w:r>
    </w:p>
    <w:p w14:paraId="0EC6D81B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1C957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5D4358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ED885E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77C28D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5CA89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An approval is left sitting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BD8C7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Everything behind it stops. Approvals are flagged as late after 2 days and then escalate.</w:t>
            </w:r>
          </w:p>
        </w:tc>
      </w:tr>
    </w:tbl>
    <w:p w14:paraId="7DBFBEE3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400AF83C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940B05" w:rsidRPr="00712977" w14:paraId="489C6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E1F3AE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A4E4AE8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940B05" w:rsidRPr="00712977" w14:paraId="36DE9FD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402CB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Any approval step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00F5B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15A76782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523A9CA0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4.3 Get IT Help</w:t>
      </w:r>
    </w:p>
    <w:p w14:paraId="2D977B05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Raising an IT problem.</w:t>
      </w:r>
    </w:p>
    <w:p w14:paraId="275740F1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9631406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Describe what you were doing when it happened. A ticket saying 'it does not work' takes three messages to become useful.</w:t>
      </w:r>
    </w:p>
    <w:p w14:paraId="4904060B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4.4 My Conversations</w:t>
      </w:r>
    </w:p>
    <w:p w14:paraId="3A68A1FF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Conversations and mentions on records.</w:t>
      </w:r>
    </w:p>
    <w:p w14:paraId="5B1B90D9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B90AD2C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Mentioning someone notifies them and links them to the record in question.</w:t>
      </w:r>
    </w:p>
    <w:p w14:paraId="085050BF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lastRenderedPageBreak/>
        <w:t>4.5 Notifications</w:t>
      </w:r>
    </w:p>
    <w:p w14:paraId="0C36681C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What the system needs you to know about.</w:t>
      </w:r>
    </w:p>
    <w:p w14:paraId="1E44C0E8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EA949BD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Notifications are deduplicated, so a repeated event updates the existing notice rather than adding another.</w:t>
      </w:r>
    </w:p>
    <w:p w14:paraId="4F7EC01C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An action link takes you straight to the record.</w:t>
      </w:r>
    </w:p>
    <w:p w14:paraId="4C9CD3F4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377C130E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5. Projects and people</w:t>
      </w:r>
    </w:p>
    <w:p w14:paraId="2DF3CAA4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5.1 Attendance</w:t>
      </w:r>
    </w:p>
    <w:p w14:paraId="7CB1C526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Who was on site, on which day.</w:t>
      </w:r>
    </w:p>
    <w:p w14:paraId="4AE53F43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7B8BBF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Pay is a fixed daily rate for each attended day — K60 flat — plus separately entered overtime. Base pay is never scaled by hours worked.</w:t>
      </w:r>
    </w:p>
    <w:p w14:paraId="650ED4C8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Presence is present, late, or absent.</w:t>
      </w:r>
    </w:p>
    <w:p w14:paraId="0505DA65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Attendance can be captured in the app or entered manually, and works offline on site.</w:t>
      </w:r>
    </w:p>
    <w:p w14:paraId="4C981115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63714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0D43BE8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90AEE9F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4E6060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B606F2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day is not captured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95FEE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That worker is not paid for it. Payroll builds only from what attendance recorded.</w:t>
            </w:r>
          </w:p>
        </w:tc>
      </w:tr>
    </w:tbl>
    <w:p w14:paraId="62536ECE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35CEB8DE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5.2 Contracts</w:t>
      </w:r>
    </w:p>
    <w:p w14:paraId="5696E2EE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Works orders and employment contracts, from drafting through signature.</w:t>
      </w:r>
    </w:p>
    <w:p w14:paraId="758CACD5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0CF688E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Draft</w:t>
      </w:r>
    </w:p>
    <w:p w14:paraId="1FEAEF1F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Review</w:t>
      </w:r>
    </w:p>
    <w:p w14:paraId="12E4427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Approved</w:t>
      </w:r>
    </w:p>
    <w:p w14:paraId="59D5BC25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Sent for signature</w:t>
      </w:r>
    </w:p>
    <w:p w14:paraId="779FC223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Signed / active</w:t>
      </w:r>
    </w:p>
    <w:p w14:paraId="46E7ABBB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Completed or terminated</w:t>
      </w:r>
    </w:p>
    <w:p w14:paraId="40B3F7E1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3394F8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Contracts are built from a standard template, then every clause can be edited per contract.</w:t>
      </w:r>
    </w:p>
    <w:p w14:paraId="58ABB664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Two template kinds: works order (for a supplier or subcontractor) and employment.</w:t>
      </w:r>
    </w:p>
    <w:p w14:paraId="4E8112D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Signatures are rendered server-side onto the document — the signed PDF is the record.</w:t>
      </w:r>
    </w:p>
    <w:p w14:paraId="48BB9266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contract can carry a cost code, so the commitment is visible against the project.</w:t>
      </w:r>
    </w:p>
    <w:p w14:paraId="5EEC2EEA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49A87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5D0BB60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3B108B9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1F86BE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4BCF9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Work starts before the contract is signed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68BF7B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There is no agreed scope or price to hold anyone to, and the commitment is invisible to the budget.</w:t>
            </w:r>
          </w:p>
        </w:tc>
      </w:tr>
    </w:tbl>
    <w:p w14:paraId="0F51C41E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4EDD74FC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5.3 Operations Reports</w:t>
      </w:r>
    </w:p>
    <w:p w14:paraId="20DDC955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Your department's own weekly report and its history.</w:t>
      </w:r>
    </w:p>
    <w:p w14:paraId="778176ED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CBC5304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lastRenderedPageBreak/>
        <w:t>Write it from what the system already holds rather than from memory — the figures are there.</w:t>
      </w:r>
    </w:p>
    <w:p w14:paraId="1FC9901B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The manager compiles the department report from the contributors' submissions.</w:t>
      </w:r>
    </w:p>
    <w:p w14:paraId="12AA1282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226D0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194CFA2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EE3B7D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74431D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F5552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report is skipped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D0F49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Leadership sees no position for your department that week, and reminders continue on Monday and Tuesday.</w:t>
            </w:r>
          </w:p>
        </w:tc>
      </w:tr>
    </w:tbl>
    <w:p w14:paraId="4DBD0116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66DF92B7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5.4 Overview</w:t>
      </w:r>
    </w:p>
    <w:p w14:paraId="2A0C5BA3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Today's priorities, live project signals and workflow pressure in one place.</w:t>
      </w:r>
    </w:p>
    <w:p w14:paraId="372437EF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3829CC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Start here. My Queue shows what is waiting on you specifically; the rest is context.</w:t>
      </w:r>
    </w:p>
    <w:p w14:paraId="44C42BD2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5.5 Projects and Sites</w:t>
      </w:r>
    </w:p>
    <w:p w14:paraId="34D1E85D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The project and site register — the record everything else hangs off.</w:t>
      </w:r>
    </w:p>
    <w:p w14:paraId="73CBFFCA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420D793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site carries its supervisor, client, location and map coordinates.</w:t>
      </w:r>
    </w:p>
    <w:p w14:paraId="2AFB1186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Sites have a stage and a status. A site that is closing should say so, because it changes what people expect to see on it.</w:t>
      </w:r>
    </w:p>
    <w:p w14:paraId="7CDC038A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Almost every other module keys off the site: budgets, requests, schedules, attendance, reports.</w:t>
      </w:r>
    </w:p>
    <w:p w14:paraId="1F80B860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5DB8E6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82DFC70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3A2C0F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5130D8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82197B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site is not created before work starts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18458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Requests, attendance and reports have nowhere to attach, and the spend cannot be traced to a project.</w:t>
            </w:r>
          </w:p>
        </w:tc>
      </w:tr>
    </w:tbl>
    <w:p w14:paraId="59F78C12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08C57E56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5.6 Subcontractors</w:t>
      </w:r>
    </w:p>
    <w:p w14:paraId="1B8C5D05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Firms working under the company on a project, and what they are owed.</w:t>
      </w:r>
    </w:p>
    <w:p w14:paraId="72D94FFF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5DED8E8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Subcontractor payments notify Finance and the MD, and appear in a Finance queue on the subcontractors screen.</w:t>
      </w:r>
    </w:p>
    <w:p w14:paraId="21340C15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subcontractor is a supplier of kind subcontractor or both — the same register.</w:t>
      </w:r>
    </w:p>
    <w:p w14:paraId="64C04643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73F01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F5460DD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314E709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62550B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5E2E3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payment is agreed off-system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20CC9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It is not in the budget, not in the ledger and not visible to Finance until somebody remembers.</w:t>
            </w:r>
          </w:p>
        </w:tc>
      </w:tr>
    </w:tbl>
    <w:p w14:paraId="739D8D02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7E378D91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5.7 Workers</w:t>
      </w:r>
    </w:p>
    <w:p w14:paraId="343F0004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lastRenderedPageBreak/>
        <w:t xml:space="preserve">What it is for. </w:t>
      </w:r>
      <w:r w:rsidRPr="00712977">
        <w:rPr>
          <w:rFonts w:ascii="Tahoma" w:hAnsi="Tahoma" w:cs="Tahoma"/>
        </w:rPr>
        <w:t>Casual and permanent site workers, and their rates.</w:t>
      </w:r>
    </w:p>
    <w:p w14:paraId="6FF07B88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7C007B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worker must exist here before attendance can be captured for them.</w:t>
      </w:r>
    </w:p>
    <w:p w14:paraId="1CF3F1BC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Worker type — casual or permanent — decides which payroll engine pays them.</w:t>
      </w:r>
    </w:p>
    <w:p w14:paraId="558D8A71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08291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050664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5D2EF0B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1DFAC4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1AEC7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worker is not registered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FEE8F4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They cannot be marked present and will not be paid by the system.</w:t>
            </w:r>
          </w:p>
        </w:tc>
      </w:tr>
    </w:tbl>
    <w:p w14:paraId="385AB133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0A4CB4E4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3BC44D9E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6. Procurement and materials</w:t>
      </w:r>
    </w:p>
    <w:p w14:paraId="74E2887A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6.1 Material Schedule</w:t>
      </w:r>
    </w:p>
    <w:p w14:paraId="319AA79B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The list of everything a project is planned to consume, with quantities. It is what makes planned-versus-actual possible.</w:t>
      </w:r>
    </w:p>
    <w:p w14:paraId="151CC5BF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0BDADB1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Draft — </w:t>
      </w:r>
      <w:r w:rsidRPr="00712977">
        <w:rPr>
          <w:rFonts w:ascii="Tahoma" w:hAnsi="Tahoma" w:cs="Tahoma"/>
        </w:rPr>
        <w:t>Quantity Surveyor, Engineer or Projects Manager writes the schedule and its lines</w:t>
      </w:r>
    </w:p>
    <w:p w14:paraId="66141616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Pricing pending — </w:t>
      </w:r>
      <w:r w:rsidRPr="00712977">
        <w:rPr>
          <w:rFonts w:ascii="Tahoma" w:hAnsi="Tahoma" w:cs="Tahoma"/>
        </w:rPr>
        <w:t>Submitted to Procurement</w:t>
      </w:r>
    </w:p>
    <w:p w14:paraId="2BA0393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Priced — </w:t>
      </w:r>
      <w:r w:rsidRPr="00712977">
        <w:rPr>
          <w:rFonts w:ascii="Tahoma" w:hAnsi="Tahoma" w:cs="Tahoma"/>
        </w:rPr>
        <w:t>Procurement has attached unit rates and transport estimates</w:t>
      </w:r>
    </w:p>
    <w:p w14:paraId="3CBEAF3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Issued — </w:t>
      </w:r>
      <w:r w:rsidRPr="00712977">
        <w:rPr>
          <w:rFonts w:ascii="Tahoma" w:hAnsi="Tahoma" w:cs="Tahoma"/>
        </w:rPr>
        <w:t>Locked in — and this is what generates the project budget</w:t>
      </w:r>
    </w:p>
    <w:p w14:paraId="7A53D2F3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CD0A08C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Give each line a description, unit, quantity and a cost code. The cost code is what lets material requests inherit the right charge.</w:t>
      </w:r>
    </w:p>
    <w:p w14:paraId="6AAC06D4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Procurement prices the schedule, not Engineering. Engineering owns the quantities; Procurement owns the rates.</w:t>
      </w:r>
    </w:p>
    <w:p w14:paraId="648EE97A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Issuing generates or updates the site's project budget, one budget line per category, inheriting the cost code from the schedule lines it was summed from.</w:t>
      </w:r>
    </w:p>
    <w:p w14:paraId="599FCDD4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revision supersedes the previous schedule rather than deleting it. Categories the revision no longer covers are zeroed, not removed, because spend may already reference them.</w:t>
      </w:r>
    </w:p>
    <w:p w14:paraId="62A8160E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Material requests match against schedules that are priced OR issued, so a schedule still with Procurement already helps requests charge correctly.</w:t>
      </w:r>
    </w:p>
    <w:p w14:paraId="65630155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1EF4B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2370973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4724603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481E8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C298F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No schedule is created for a site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7448E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Every request on that site charges contingency. Variance reporting is impossible — the system can tell you how much was spent but not what on.</w:t>
            </w:r>
          </w:p>
        </w:tc>
      </w:tr>
      <w:tr w:rsidR="00940B05" w:rsidRPr="00712977" w14:paraId="6C719C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550020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schedule is drafted but never priced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69D73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Requests can still match against it once priced, but no budget is generated.</w:t>
            </w:r>
          </w:p>
        </w:tc>
      </w:tr>
      <w:tr w:rsidR="00940B05" w:rsidRPr="00712977" w14:paraId="7D7F1C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8E377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schedule is priced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F29D0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No project budget is created. Issuing is what generates it.</w:t>
            </w:r>
          </w:p>
        </w:tc>
      </w:tr>
      <w:tr w:rsidR="00940B05" w:rsidRPr="00712977" w14:paraId="25CEE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7D660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schedule line has no cost code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C01AB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Requests matching that line inherit nothing and fall through to contingency.</w:t>
            </w:r>
          </w:p>
        </w:tc>
      </w:tr>
    </w:tbl>
    <w:p w14:paraId="0CE98FD8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773FF954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6C4CFDA1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7. Commercial</w:t>
      </w:r>
    </w:p>
    <w:p w14:paraId="60AAFBE7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7.1 Quotations</w:t>
      </w:r>
    </w:p>
    <w:p w14:paraId="1A8EB4D9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Prices the company offers to customers.</w:t>
      </w:r>
    </w:p>
    <w:p w14:paraId="6FBC99D5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16678A4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Draft</w:t>
      </w:r>
    </w:p>
    <w:p w14:paraId="432EF396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Sent</w:t>
      </w:r>
    </w:p>
    <w:p w14:paraId="7B438A5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Accepted / declined / expired</w:t>
      </w:r>
    </w:p>
    <w:p w14:paraId="691E5AE8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C925E8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An accepted quotation can be converted into the downstream records rather than retyped.</w:t>
      </w:r>
    </w:p>
    <w:p w14:paraId="26406E1B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Set the expiry. An open-ended quotation is a price you have to honour indefinitely.</w:t>
      </w:r>
    </w:p>
    <w:p w14:paraId="10CCC339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546B1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A6A2B24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05B7DA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47A97C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E12915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quotation is not marked accepted or declined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F1C1E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pipeline figure is wrong, and nothing downstream is created.</w:t>
            </w:r>
          </w:p>
        </w:tc>
      </w:tr>
    </w:tbl>
    <w:p w14:paraId="4C28D77F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55E00478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0E184790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8. Money</w:t>
      </w:r>
    </w:p>
    <w:p w14:paraId="547E1C3A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8.1 Invoices</w:t>
      </w:r>
    </w:p>
    <w:p w14:paraId="050DD0C3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Bills the company issues to its customers.</w:t>
      </w:r>
    </w:p>
    <w:p w14:paraId="7E0E8DB2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0F5EE31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Draft</w:t>
      </w:r>
    </w:p>
    <w:p w14:paraId="463AEC41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Sent</w:t>
      </w:r>
    </w:p>
    <w:p w14:paraId="5D865FF7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Paid</w:t>
      </w:r>
    </w:p>
    <w:p w14:paraId="071C6538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763CAB1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An invoice needs a customer. If the customer is not on the master list, add them first.</w:t>
      </w:r>
    </w:p>
    <w:p w14:paraId="7A63CEB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Sending an invoice posts it to the accounts as revenue and a receivable.</w:t>
      </w:r>
    </w:p>
    <w:p w14:paraId="61FE9B06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Marking it paid posts the receipt and clears the receivable.</w:t>
      </w:r>
    </w:p>
    <w:p w14:paraId="7F8E0CEB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107B6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92881D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B7C7403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6D7C3A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6EDA3A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An invoice is left in draft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B6D7A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It is not revenue, not a receivable, and not chased.</w:t>
            </w:r>
          </w:p>
        </w:tc>
      </w:tr>
      <w:tr w:rsidR="00940B05" w:rsidRPr="00712977" w14:paraId="7F785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CF8FC8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Payment is received but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CBCCB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customer keeps appearing as owing you money.</w:t>
            </w:r>
          </w:p>
        </w:tc>
      </w:tr>
    </w:tbl>
    <w:p w14:paraId="47CA1618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2EBE629F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58DA47AD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9. Plant and transport</w:t>
      </w:r>
    </w:p>
    <w:p w14:paraId="48FC907D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9.1 Fleet and Logistics</w:t>
      </w:r>
    </w:p>
    <w:p w14:paraId="1C3FE0AE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Vehicle movements and transport requests.</w:t>
      </w:r>
    </w:p>
    <w:p w14:paraId="599B41CF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43890CB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Draft</w:t>
      </w:r>
    </w:p>
    <w:p w14:paraId="7917997A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Submitted</w:t>
      </w:r>
    </w:p>
    <w:p w14:paraId="1967E671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Approved</w:t>
      </w:r>
    </w:p>
    <w:p w14:paraId="4200401D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Scheduled</w:t>
      </w:r>
    </w:p>
    <w:p w14:paraId="1EA861D1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Completed</w:t>
      </w:r>
    </w:p>
    <w:p w14:paraId="3CBD5B21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75DD06A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Request types cover staff transport, material delivery and plant movement.</w:t>
      </w:r>
    </w:p>
    <w:p w14:paraId="75113AA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Scheduling is what tells the driver. An approved request that is never scheduled does not happen.</w:t>
      </w:r>
    </w:p>
    <w:p w14:paraId="31046287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7911B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4495B6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230113A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16C403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41F1E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request is approved but not scheduled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E9573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Nobody is assigned to it and the movement does not take place.</w:t>
            </w:r>
          </w:p>
        </w:tc>
      </w:tr>
    </w:tbl>
    <w:p w14:paraId="78CD886A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7FF74DC7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940B05" w:rsidRPr="00712977" w14:paraId="2B9D99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6FD47C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637895D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940B05" w:rsidRPr="00712977" w14:paraId="2D2ED1B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106F4D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transport request awaiting decision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8ACED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78306D16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74D5DEBF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4BCF4C08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10. Records and reference</w:t>
      </w:r>
    </w:p>
    <w:p w14:paraId="6AA4B87A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10.1 Documents</w:t>
      </w:r>
    </w:p>
    <w:p w14:paraId="4C461DE6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The company document register, with version control.</w:t>
      </w:r>
    </w:p>
    <w:p w14:paraId="38F5EAE1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D4089E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document is a group with versions. Uploading a new file supersedes the previous version rather than replacing it.</w:t>
      </w:r>
    </w:p>
    <w:p w14:paraId="3FF7971F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Five visibility tiers: public, management, finance, MD-restricted, and private. The owner and the MD can always see their own.</w:t>
      </w:r>
    </w:p>
    <w:p w14:paraId="186D542F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A document can also be shared with named people, and a direct share beats the visibility tier.</w:t>
      </w:r>
    </w:p>
    <w:p w14:paraId="35435356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4578D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2E0CFEC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5958E17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2A2C8A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E3B156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revision is uploaded as a new document instead of a new version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17127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Two documents claim to be current and the version history is lost.</w:t>
            </w:r>
          </w:p>
        </w:tc>
      </w:tr>
    </w:tbl>
    <w:p w14:paraId="09D64C1F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7D32ECB7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10.2 Glossary</w:t>
      </w:r>
    </w:p>
    <w:p w14:paraId="25B0362C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What the system's terms mean.</w:t>
      </w:r>
    </w:p>
    <w:p w14:paraId="741AFC0A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A440577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If a word on a screen is unfamiliar, it is defined here rather than guessed at.</w:t>
      </w:r>
    </w:p>
    <w:p w14:paraId="2E928D8F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10.3 Modules</w:t>
      </w:r>
    </w:p>
    <w:p w14:paraId="474D6CEF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Every module, what it does, and whether you can open it.</w:t>
      </w:r>
    </w:p>
    <w:p w14:paraId="0058D955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B963073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Use it to find a screen you know exists but cannot locate.</w:t>
      </w:r>
    </w:p>
    <w:p w14:paraId="7BCD89CF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10.4 Photos</w:t>
      </w:r>
    </w:p>
    <w:p w14:paraId="172CD74B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Site photographs, tagged by purpose.</w:t>
      </w:r>
    </w:p>
    <w:p w14:paraId="2E4C0CEC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69887D0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Tags are progress, delivery and safety. A delivery photo is evidence; tag it as one.</w:t>
      </w:r>
    </w:p>
    <w:p w14:paraId="149EF46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Photos can be captured offline and sync later.</w:t>
      </w:r>
    </w:p>
    <w:p w14:paraId="31120175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10.5 Settings</w:t>
      </w:r>
    </w:p>
    <w:p w14:paraId="1ACEC5A4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Your profile, signature and preferences.</w:t>
      </w:r>
    </w:p>
    <w:p w14:paraId="0980D9C8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F2F7FC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Your signature is used on documents you sign, so set it before you first need it.</w:t>
      </w:r>
    </w:p>
    <w:p w14:paraId="4C46095A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35E1988A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11. Reporting</w:t>
      </w:r>
    </w:p>
    <w:p w14:paraId="2AA5AD9E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11.1 Department Reports</w:t>
      </w:r>
    </w:p>
    <w:p w14:paraId="310244D1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The weekly reporting chain from contributor to manager to leadership.</w:t>
      </w:r>
    </w:p>
    <w:p w14:paraId="3F16C52A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6796C1C9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Contributor draft</w:t>
      </w:r>
    </w:p>
    <w:p w14:paraId="1D951A95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Submitted to manager</w:t>
      </w:r>
    </w:p>
    <w:p w14:paraId="7C298271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Manager compiles</w:t>
      </w:r>
    </w:p>
    <w:p w14:paraId="5F7E31B8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>To MD / GM</w:t>
      </w:r>
    </w:p>
    <w:p w14:paraId="074645AD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DEBAB8E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Contributors submit theirs; the manager compiles the department report from them.</w:t>
      </w:r>
    </w:p>
    <w:p w14:paraId="452138C8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Reminders fire on Monday and Tuesday until last week's compiled report exists.</w:t>
      </w:r>
    </w:p>
    <w:p w14:paraId="268C3476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40B05" w:rsidRPr="00712977" w14:paraId="496FF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BC56A9B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F97B10D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940B05" w:rsidRPr="00712977" w14:paraId="1265D3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D1BD3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contributor does not submit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5426EB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manager compiles the department's week with a hole in it.</w:t>
            </w:r>
          </w:p>
        </w:tc>
      </w:tr>
    </w:tbl>
    <w:p w14:paraId="67736055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50438F38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940B05" w:rsidRPr="00712977" w14:paraId="4C60B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ADA383A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0ABDD97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940B05" w:rsidRPr="00712977" w14:paraId="57F892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9F5C9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 department report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AF73C2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7621945A" w14:textId="77777777" w:rsidR="00940B05" w:rsidRPr="00712977" w:rsidRDefault="00940B05">
      <w:pPr>
        <w:spacing w:after="120"/>
        <w:rPr>
          <w:rFonts w:ascii="Tahoma" w:hAnsi="Tahoma" w:cs="Tahoma"/>
        </w:rPr>
      </w:pPr>
    </w:p>
    <w:p w14:paraId="0145360A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5736BC21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12. IT</w:t>
      </w:r>
    </w:p>
    <w:p w14:paraId="69DC150E" w14:textId="77777777" w:rsidR="00940B05" w:rsidRPr="00712977" w:rsidRDefault="00000000">
      <w:pPr>
        <w:pStyle w:val="Heading2"/>
        <w:spacing w:before="300" w:after="12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1A1D1C"/>
          <w:sz w:val="23"/>
          <w:szCs w:val="23"/>
        </w:rPr>
        <w:t>12.1 IT Policies &amp; Guides</w:t>
      </w:r>
    </w:p>
    <w:p w14:paraId="3B20A1F0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</w:rPr>
        <w:t xml:space="preserve">What it is for. </w:t>
      </w:r>
      <w:r w:rsidRPr="00712977">
        <w:rPr>
          <w:rFonts w:ascii="Tahoma" w:hAnsi="Tahoma" w:cs="Tahoma"/>
        </w:rPr>
        <w:t>IT policies and how-to guides.</w:t>
      </w:r>
    </w:p>
    <w:p w14:paraId="6DF14495" w14:textId="77777777" w:rsidR="00940B05" w:rsidRPr="00712977" w:rsidRDefault="00000000">
      <w:pPr>
        <w:pStyle w:val="Heading3"/>
        <w:spacing w:before="200" w:after="90"/>
        <w:rPr>
          <w:rFonts w:ascii="Tahoma" w:hAnsi="Tahoma" w:cs="Tahoma"/>
        </w:rPr>
      </w:pPr>
      <w:r w:rsidRPr="0071297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BE10482" w14:textId="77777777" w:rsidR="00940B05" w:rsidRPr="0071297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Read the acceptable-use and data-protection policies once. They are short and they are binding.</w:t>
      </w:r>
    </w:p>
    <w:p w14:paraId="6276DD25" w14:textId="77777777" w:rsidR="00940B05" w:rsidRPr="00712977" w:rsidRDefault="00000000">
      <w:pPr>
        <w:rPr>
          <w:rFonts w:ascii="Tahoma" w:hAnsi="Tahoma" w:cs="Tahoma"/>
        </w:rPr>
      </w:pPr>
      <w:r w:rsidRPr="00712977">
        <w:rPr>
          <w:rFonts w:ascii="Tahoma" w:hAnsi="Tahoma" w:cs="Tahoma"/>
        </w:rPr>
        <w:br w:type="page"/>
      </w:r>
    </w:p>
    <w:p w14:paraId="050EC031" w14:textId="77777777" w:rsidR="00940B05" w:rsidRPr="0071297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71297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Where to look when something seems wrong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940B05" w:rsidRPr="00712977" w14:paraId="0135C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1EFD2EC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Question</w:t>
            </w:r>
          </w:p>
        </w:tc>
        <w:tc>
          <w:tcPr>
            <w:tcW w:w="5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87B6747" w14:textId="77777777" w:rsidR="00940B05" w:rsidRPr="00712977" w:rsidRDefault="00000000">
            <w:pPr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Where to look</w:t>
            </w:r>
          </w:p>
        </w:tc>
      </w:tr>
      <w:tr w:rsidR="00940B05" w:rsidRPr="00712977" w14:paraId="6BA3FD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98A0AC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“Why is my request stuck?”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58A44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Open it — the banner says exactly what is blocking it and what clears it</w:t>
            </w:r>
          </w:p>
        </w:tc>
      </w:tr>
      <w:tr w:rsidR="00940B05" w:rsidRPr="00712977" w14:paraId="507481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48301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“What is waiting on me?”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69372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Approvals, and My Queue on the Overview</w:t>
            </w:r>
          </w:p>
        </w:tc>
      </w:tr>
      <w:tr w:rsidR="00940B05" w:rsidRPr="00712977" w14:paraId="09C8F2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999C5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“Where has the money gone on this site?”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0E9077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Project Budgets, then the site's budget</w:t>
            </w:r>
          </w:p>
        </w:tc>
      </w:tr>
      <w:tr w:rsidR="00940B05" w:rsidRPr="00712977" w14:paraId="6AF064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FFBD74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“Why does this charge contingency?”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13F6CF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The item's cost code badge — it means no material schedule line matched</w:t>
            </w:r>
          </w:p>
        </w:tc>
      </w:tr>
      <w:tr w:rsidR="00940B05" w:rsidRPr="00712977" w14:paraId="0BB110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3EF6E0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“Who changed this?”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91A69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Activity Log</w:t>
            </w:r>
          </w:p>
        </w:tc>
      </w:tr>
      <w:tr w:rsidR="00940B05" w:rsidRPr="00712977" w14:paraId="446A09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CF0A93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“What does this word mean?”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BD563FE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Glossary</w:t>
            </w:r>
          </w:p>
        </w:tc>
      </w:tr>
      <w:tr w:rsidR="00940B05" w:rsidRPr="00712977" w14:paraId="1A79FF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ECE239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“I think I should be able to see X”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4AF7721" w14:textId="77777777" w:rsidR="00940B05" w:rsidRPr="0071297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sz w:val="19"/>
                <w:szCs w:val="19"/>
              </w:rPr>
              <w:t>Modules — it lists every module and whether you can open it</w:t>
            </w:r>
          </w:p>
        </w:tc>
      </w:tr>
    </w:tbl>
    <w:p w14:paraId="5545519E" w14:textId="77777777" w:rsidR="00940B05" w:rsidRPr="00712977" w:rsidRDefault="00940B05">
      <w:pPr>
        <w:spacing w:after="20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26603A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0B05" w:rsidRPr="00712977" w14:paraId="645F0C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6F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F591042" w14:textId="77777777" w:rsidR="00940B05" w:rsidRPr="00712977" w:rsidRDefault="00000000">
            <w:pPr>
              <w:spacing w:after="60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  <w:b/>
                <w:bCs/>
                <w:color w:val="26603A"/>
              </w:rPr>
              <w:t>The Human Resource habits that keep the system honest</w:t>
            </w:r>
          </w:p>
          <w:p w14:paraId="76D1A976" w14:textId="77777777" w:rsidR="00940B05" w:rsidRPr="0071297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712977">
              <w:rPr>
                <w:rFonts w:ascii="Tahoma" w:hAnsi="Tahoma" w:cs="Tahoma"/>
              </w:rPr>
              <w:t>Finish what you start, on the day you start it. Record the reason when you decline, defer or override something. And if a screen tells you a record is blocked, read the sentence — it names the fix.</w:t>
            </w:r>
          </w:p>
        </w:tc>
      </w:tr>
    </w:tbl>
    <w:p w14:paraId="2D7DD4B4" w14:textId="77777777" w:rsidR="00940B05" w:rsidRPr="00712977" w:rsidRDefault="00940B05">
      <w:pPr>
        <w:spacing w:after="200"/>
        <w:rPr>
          <w:rFonts w:ascii="Tahoma" w:hAnsi="Tahoma" w:cs="Tahoma"/>
        </w:rPr>
      </w:pPr>
    </w:p>
    <w:p w14:paraId="4F55C35F" w14:textId="77777777" w:rsidR="00940B05" w:rsidRPr="00712977" w:rsidRDefault="00000000">
      <w:pPr>
        <w:spacing w:after="140" w:line="276" w:lineRule="auto"/>
        <w:rPr>
          <w:rFonts w:ascii="Tahoma" w:hAnsi="Tahoma" w:cs="Tahoma"/>
        </w:rPr>
      </w:pPr>
      <w:r w:rsidRPr="00712977">
        <w:rPr>
          <w:rFonts w:ascii="Tahoma" w:hAnsi="Tahoma" w:cs="Tahoma"/>
        </w:rPr>
        <w:t>This workbook describes the system as it behaves after the August 2026 workflow remediation. Access shown is taken from the system's own role matrix.</w:t>
      </w:r>
    </w:p>
    <w:sectPr w:rsidR="00940B05" w:rsidRPr="0071297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6F8CF" w14:textId="77777777" w:rsidR="006F4916" w:rsidRDefault="006F4916">
      <w:r>
        <w:separator/>
      </w:r>
    </w:p>
  </w:endnote>
  <w:endnote w:type="continuationSeparator" w:id="0">
    <w:p w14:paraId="5F52B53A" w14:textId="77777777" w:rsidR="006F4916" w:rsidRDefault="006F4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0382" w14:textId="77777777" w:rsidR="00940B05" w:rsidRDefault="00000000">
    <w:pPr>
      <w:jc w:val="right"/>
    </w:pPr>
    <w:r>
      <w:rPr>
        <w:color w:val="737B78"/>
        <w:sz w:val="16"/>
        <w:szCs w:val="16"/>
      </w:rPr>
      <w:t xml:space="preserve">Version 1.0  ·  19 August 2026  ·  Page </w:t>
    </w:r>
    <w:r>
      <w:rPr>
        <w:color w:val="737B78"/>
        <w:sz w:val="16"/>
        <w:szCs w:val="16"/>
      </w:rPr>
      <w:fldChar w:fldCharType="begin"/>
    </w:r>
    <w:r>
      <w:rPr>
        <w:color w:val="737B78"/>
        <w:sz w:val="16"/>
        <w:szCs w:val="16"/>
      </w:rPr>
      <w:instrText>PAGE</w:instrText>
    </w:r>
    <w:r>
      <w:rPr>
        <w:color w:val="737B78"/>
        <w:sz w:val="16"/>
        <w:szCs w:val="16"/>
      </w:rPr>
      <w:fldChar w:fldCharType="separate"/>
    </w:r>
    <w:r w:rsidR="00712977">
      <w:rPr>
        <w:noProof/>
        <w:color w:val="737B78"/>
        <w:sz w:val="16"/>
        <w:szCs w:val="16"/>
      </w:rPr>
      <w:t>2</w:t>
    </w:r>
    <w:r>
      <w:rPr>
        <w:color w:val="737B78"/>
        <w:sz w:val="16"/>
        <w:szCs w:val="16"/>
      </w:rPr>
      <w:fldChar w:fldCharType="end"/>
    </w:r>
    <w:r>
      <w:rPr>
        <w:color w:val="737B78"/>
        <w:sz w:val="16"/>
        <w:szCs w:val="16"/>
      </w:rPr>
      <w:t xml:space="preserve"> of </w:t>
    </w:r>
    <w:r>
      <w:rPr>
        <w:color w:val="737B78"/>
        <w:sz w:val="16"/>
        <w:szCs w:val="16"/>
      </w:rPr>
      <w:fldChar w:fldCharType="begin"/>
    </w:r>
    <w:r>
      <w:rPr>
        <w:color w:val="737B78"/>
        <w:sz w:val="16"/>
        <w:szCs w:val="16"/>
      </w:rPr>
      <w:instrText>NUMPAGES</w:instrText>
    </w:r>
    <w:r>
      <w:rPr>
        <w:color w:val="737B78"/>
        <w:sz w:val="16"/>
        <w:szCs w:val="16"/>
      </w:rPr>
      <w:fldChar w:fldCharType="separate"/>
    </w:r>
    <w:r w:rsidR="00712977">
      <w:rPr>
        <w:noProof/>
        <w:color w:val="737B78"/>
        <w:sz w:val="16"/>
        <w:szCs w:val="16"/>
      </w:rPr>
      <w:t>3</w:t>
    </w:r>
    <w:r>
      <w:rPr>
        <w:color w:val="737B7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2310" w14:textId="77777777" w:rsidR="00940B05" w:rsidRDefault="00940B0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42BC1" w14:textId="77777777" w:rsidR="006F4916" w:rsidRDefault="006F4916">
      <w:r>
        <w:separator/>
      </w:r>
    </w:p>
  </w:footnote>
  <w:footnote w:type="continuationSeparator" w:id="0">
    <w:p w14:paraId="137CDDB0" w14:textId="77777777" w:rsidR="006F4916" w:rsidRDefault="006F4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67069" w14:textId="77777777" w:rsidR="00940B05" w:rsidRDefault="00000000">
    <w:pPr>
      <w:pBdr>
        <w:bottom w:val="single" w:sz="6" w:space="6" w:color="C9CDCA"/>
      </w:pBdr>
      <w:spacing w:after="70"/>
      <w:jc w:val="right"/>
    </w:pPr>
    <w:r>
      <w:rPr>
        <w:color w:val="737B78"/>
        <w:sz w:val="16"/>
        <w:szCs w:val="16"/>
      </w:rPr>
      <w:t>Pymble Construction Limited  ·  Human Resource Workbook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39F66" w14:textId="77777777" w:rsidR="00940B05" w:rsidRDefault="00940B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3A39"/>
    <w:multiLevelType w:val="hybridMultilevel"/>
    <w:tmpl w:val="A42485C2"/>
    <w:lvl w:ilvl="0" w:tplc="F860FDB4">
      <w:start w:val="1"/>
      <w:numFmt w:val="bullet"/>
      <w:lvlText w:val="•"/>
      <w:lvlJc w:val="left"/>
      <w:pPr>
        <w:ind w:left="440" w:hanging="250"/>
      </w:pPr>
    </w:lvl>
    <w:lvl w:ilvl="1" w:tplc="7B0ABCAA">
      <w:numFmt w:val="decimal"/>
      <w:lvlText w:val=""/>
      <w:lvlJc w:val="left"/>
    </w:lvl>
    <w:lvl w:ilvl="2" w:tplc="5664D03E">
      <w:numFmt w:val="decimal"/>
      <w:lvlText w:val=""/>
      <w:lvlJc w:val="left"/>
    </w:lvl>
    <w:lvl w:ilvl="3" w:tplc="5D3E85AC">
      <w:numFmt w:val="decimal"/>
      <w:lvlText w:val=""/>
      <w:lvlJc w:val="left"/>
    </w:lvl>
    <w:lvl w:ilvl="4" w:tplc="77DA6242">
      <w:numFmt w:val="decimal"/>
      <w:lvlText w:val=""/>
      <w:lvlJc w:val="left"/>
    </w:lvl>
    <w:lvl w:ilvl="5" w:tplc="163AEE22">
      <w:numFmt w:val="decimal"/>
      <w:lvlText w:val=""/>
      <w:lvlJc w:val="left"/>
    </w:lvl>
    <w:lvl w:ilvl="6" w:tplc="2C90DDBE">
      <w:numFmt w:val="decimal"/>
      <w:lvlText w:val=""/>
      <w:lvlJc w:val="left"/>
    </w:lvl>
    <w:lvl w:ilvl="7" w:tplc="8600386E">
      <w:numFmt w:val="decimal"/>
      <w:lvlText w:val=""/>
      <w:lvlJc w:val="left"/>
    </w:lvl>
    <w:lvl w:ilvl="8" w:tplc="44DC26D0">
      <w:numFmt w:val="decimal"/>
      <w:lvlText w:val=""/>
      <w:lvlJc w:val="left"/>
    </w:lvl>
  </w:abstractNum>
  <w:abstractNum w:abstractNumId="1" w15:restartNumberingAfterBreak="0">
    <w:nsid w:val="40554B8C"/>
    <w:multiLevelType w:val="hybridMultilevel"/>
    <w:tmpl w:val="D980ABC2"/>
    <w:lvl w:ilvl="0" w:tplc="C15C8414">
      <w:start w:val="1"/>
      <w:numFmt w:val="decimal"/>
      <w:lvlText w:val="%1."/>
      <w:lvlJc w:val="left"/>
      <w:pPr>
        <w:ind w:left="440" w:hanging="250"/>
      </w:pPr>
    </w:lvl>
    <w:lvl w:ilvl="1" w:tplc="5ADC0AB8">
      <w:numFmt w:val="decimal"/>
      <w:lvlText w:val=""/>
      <w:lvlJc w:val="left"/>
    </w:lvl>
    <w:lvl w:ilvl="2" w:tplc="A256274E">
      <w:numFmt w:val="decimal"/>
      <w:lvlText w:val=""/>
      <w:lvlJc w:val="left"/>
    </w:lvl>
    <w:lvl w:ilvl="3" w:tplc="68ACF8CA">
      <w:numFmt w:val="decimal"/>
      <w:lvlText w:val=""/>
      <w:lvlJc w:val="left"/>
    </w:lvl>
    <w:lvl w:ilvl="4" w:tplc="17CC6912">
      <w:numFmt w:val="decimal"/>
      <w:lvlText w:val=""/>
      <w:lvlJc w:val="left"/>
    </w:lvl>
    <w:lvl w:ilvl="5" w:tplc="60DE9F10">
      <w:numFmt w:val="decimal"/>
      <w:lvlText w:val=""/>
      <w:lvlJc w:val="left"/>
    </w:lvl>
    <w:lvl w:ilvl="6" w:tplc="928A4280">
      <w:numFmt w:val="decimal"/>
      <w:lvlText w:val=""/>
      <w:lvlJc w:val="left"/>
    </w:lvl>
    <w:lvl w:ilvl="7" w:tplc="9576692E">
      <w:numFmt w:val="decimal"/>
      <w:lvlText w:val=""/>
      <w:lvlJc w:val="left"/>
    </w:lvl>
    <w:lvl w:ilvl="8" w:tplc="6B4EE97C">
      <w:numFmt w:val="decimal"/>
      <w:lvlText w:val=""/>
      <w:lvlJc w:val="left"/>
    </w:lvl>
  </w:abstractNum>
  <w:abstractNum w:abstractNumId="2" w15:restartNumberingAfterBreak="0">
    <w:nsid w:val="7AEA3B49"/>
    <w:multiLevelType w:val="hybridMultilevel"/>
    <w:tmpl w:val="5978AC44"/>
    <w:lvl w:ilvl="0" w:tplc="21D41F22">
      <w:start w:val="1"/>
      <w:numFmt w:val="bullet"/>
      <w:lvlText w:val="●"/>
      <w:lvlJc w:val="left"/>
      <w:pPr>
        <w:ind w:left="720" w:hanging="360"/>
      </w:pPr>
    </w:lvl>
    <w:lvl w:ilvl="1" w:tplc="D5080AFC">
      <w:start w:val="1"/>
      <w:numFmt w:val="bullet"/>
      <w:lvlText w:val="○"/>
      <w:lvlJc w:val="left"/>
      <w:pPr>
        <w:ind w:left="1440" w:hanging="360"/>
      </w:pPr>
    </w:lvl>
    <w:lvl w:ilvl="2" w:tplc="D860724E">
      <w:start w:val="1"/>
      <w:numFmt w:val="bullet"/>
      <w:lvlText w:val="■"/>
      <w:lvlJc w:val="left"/>
      <w:pPr>
        <w:ind w:left="2160" w:hanging="360"/>
      </w:pPr>
    </w:lvl>
    <w:lvl w:ilvl="3" w:tplc="77B27660">
      <w:start w:val="1"/>
      <w:numFmt w:val="bullet"/>
      <w:lvlText w:val="●"/>
      <w:lvlJc w:val="left"/>
      <w:pPr>
        <w:ind w:left="2880" w:hanging="360"/>
      </w:pPr>
    </w:lvl>
    <w:lvl w:ilvl="4" w:tplc="9CCCCC4A">
      <w:start w:val="1"/>
      <w:numFmt w:val="bullet"/>
      <w:lvlText w:val="○"/>
      <w:lvlJc w:val="left"/>
      <w:pPr>
        <w:ind w:left="3600" w:hanging="360"/>
      </w:pPr>
    </w:lvl>
    <w:lvl w:ilvl="5" w:tplc="A94898AC">
      <w:start w:val="1"/>
      <w:numFmt w:val="bullet"/>
      <w:lvlText w:val="■"/>
      <w:lvlJc w:val="left"/>
      <w:pPr>
        <w:ind w:left="4320" w:hanging="360"/>
      </w:pPr>
    </w:lvl>
    <w:lvl w:ilvl="6" w:tplc="826E4900">
      <w:start w:val="1"/>
      <w:numFmt w:val="bullet"/>
      <w:lvlText w:val="●"/>
      <w:lvlJc w:val="left"/>
      <w:pPr>
        <w:ind w:left="5040" w:hanging="360"/>
      </w:pPr>
    </w:lvl>
    <w:lvl w:ilvl="7" w:tplc="045A4576">
      <w:start w:val="1"/>
      <w:numFmt w:val="bullet"/>
      <w:lvlText w:val="●"/>
      <w:lvlJc w:val="left"/>
      <w:pPr>
        <w:ind w:left="5760" w:hanging="360"/>
      </w:pPr>
    </w:lvl>
    <w:lvl w:ilvl="8" w:tplc="41FCE310">
      <w:start w:val="1"/>
      <w:numFmt w:val="bullet"/>
      <w:lvlText w:val="●"/>
      <w:lvlJc w:val="left"/>
      <w:pPr>
        <w:ind w:left="6480" w:hanging="360"/>
      </w:pPr>
    </w:lvl>
  </w:abstractNum>
  <w:num w:numId="1" w16cid:durableId="97213434">
    <w:abstractNumId w:val="2"/>
    <w:lvlOverride w:ilvl="0">
      <w:startOverride w:val="1"/>
    </w:lvlOverride>
  </w:num>
  <w:num w:numId="2" w16cid:durableId="239488996">
    <w:abstractNumId w:val="1"/>
    <w:lvlOverride w:ilvl="0">
      <w:startOverride w:val="1"/>
    </w:lvlOverride>
  </w:num>
  <w:num w:numId="3" w16cid:durableId="517818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B05"/>
    <w:rsid w:val="00443CCC"/>
    <w:rsid w:val="006F4916"/>
    <w:rsid w:val="00712977"/>
    <w:rsid w:val="0094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4189"/>
  <w15:docId w15:val="{91C85CA6-00F8-4B07-BC34-42AEC1CD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D1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2711</Words>
  <Characters>15459</Characters>
  <Application>Microsoft Office Word</Application>
  <DocSecurity>0</DocSecurity>
  <Lines>128</Lines>
  <Paragraphs>36</Paragraphs>
  <ScaleCrop>false</ScaleCrop>
  <Company/>
  <LinksUpToDate>false</LinksUpToDate>
  <CharactersWithSpaces>18134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 — Operations Workbook</dc:title>
  <dc:creator>Pymble Construction Limited</dc:creator>
  <dc:description>Operations workbook for Human Resource</dc:description>
  <cp:lastModifiedBy>Joseph Ryu Phiri</cp:lastModifiedBy>
  <cp:revision>2</cp:revision>
  <dcterms:created xsi:type="dcterms:W3CDTF">2026-08-19T13:04:00Z</dcterms:created>
  <dcterms:modified xsi:type="dcterms:W3CDTF">2026-08-19T13:37:00Z</dcterms:modified>
</cp:coreProperties>
</file>