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0E5A62"/>
          <w:spacing w:val="60"/>
          <w:sz w:val="20"/>
          <w:szCs w:val="20"/>
        </w:rPr>
        <w:t xml:space="preserve">PYMBLE CONSTRUCTION LIMITED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A1D1C"/>
          <w:sz w:val="56"/>
          <w:szCs w:val="56"/>
        </w:rPr>
        <w:t xml:space="preserve">Operations</w:t>
      </w:r>
    </w:p>
    <w:p>
      <w:pPr>
        <w:pBdr>
          <w:bottom w:val="single" w:color="0E5A62" w:sz="18" w:space="10"/>
        </w:pBdr>
        <w:spacing w:after="100"/>
      </w:pPr>
      <w:r>
        <w:rPr>
          <w:rFonts w:ascii="Cambria" w:cs="Cambria" w:eastAsia="Cambria" w:hAnsi="Cambria"/>
          <w:color w:val="4A4F4C"/>
          <w:sz w:val="40"/>
          <w:szCs w:val="40"/>
        </w:rPr>
        <w:t xml:space="preserve">Operations Workbook</w:t>
      </w:r>
    </w:p>
    <w:p>
      <w:pPr>
        <w:spacing w:after="420" w:before="240"/>
      </w:pPr>
      <w:r>
        <w:rPr>
          <w:rFonts w:ascii="Calibri" w:cs="Calibri" w:eastAsia="Calibri" w:hAnsi="Calibri"/>
          <w:i/>
          <w:iCs/>
          <w:color w:val="4A4F4C"/>
          <w:sz w:val="24"/>
          <w:szCs w:val="24"/>
        </w:rPr>
        <w:t xml:space="preserve">Keeping sites running and unblocking the workflow — most of what stalls in this system stalls waiting for an Operations decision.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9CDCA" w:sz="4"/>
          <w:insideV w:val="none" w:color="FFFFFF" w:sz="0"/>
        </w:tblBorders>
      </w:tblPr>
      <w:tblGrid>
        <w:gridCol w:w="1700"/>
        <w:gridCol w:w="7326"/>
      </w:tblGrid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For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Operations Manager · Manager · Supervisor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Covers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47 modules you can open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Version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Issued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19 August 2026</w:t>
            </w:r>
          </w:p>
        </w:tc>
      </w:tr>
    </w:tbl>
    <w:p>
      <w:pPr>
        <w:spacing w:before="460"/>
      </w:pPr>
      <w:r>
        <w:rPr>
          <w:rFonts w:ascii="Calibri" w:cs="Calibri" w:eastAsia="Calibri" w:hAnsi="Calibri"/>
          <w:i/>
          <w:iCs/>
          <w:color w:val="737B78"/>
          <w:sz w:val="17"/>
          <w:szCs w:val="17"/>
        </w:rPr>
        <w:t xml:space="preserve">Internal document. Access shown here is taken from the system's own role matrix.</w:t>
      </w:r>
    </w:p>
    <w:p>
      <w:r>
        <w:br w:type="page"/>
      </w:r>
    </w:p>
    <w:p>
      <w:pPr>
        <w:spacing w:after="180"/>
      </w:pPr>
      <w:r>
        <w:rPr>
          <w:rFonts w:ascii="Cambria" w:cs="Cambria" w:eastAsia="Cambria" w:hAnsi="Cambria"/>
          <w:b/>
          <w:bCs/>
          <w:color w:val="0E5A62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737B78"/>
          <w:sz w:val="17"/>
          <w:szCs w:val="17"/>
        </w:rPr>
        <w:t xml:space="preserve">To fill in the page numbers: click anywhere in the contents, then press F9.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1. How to use this workbook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is the Operations edition. It covers only the modules your roles can actually open, so nothing in it is somebody else's job.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How each module is described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one sentence.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How it moves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states a record passes through, where the module is a workflow.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How to operate it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instructions.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happens if you don't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consequence of skipping a step. This is the part most people need.</w:t>
      </w:r>
    </w:p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Two words used precisely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Live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record is governing something. A live budget controls spend. A draft one does not, no matter what is written on it.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Charged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money has been attached to a specific piece of work. Money that is not charged still exists; it just cannot be reported against anything.</w:t>
      </w:r>
    </w:p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If you take one thing from this workbook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2. What your department can open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Your roles can open 47 of the system's 79 modules. Everything else is another department's, and you will not see it in the menu.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Access differs between roles within the department. This table is the definitive list.</w:t>
      </w:r>
    </w:p>
    <w:p>
      <w:pPr>
        <w:spacing w:after="8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26"/>
        <w:gridCol w:w="1200"/>
        <w:gridCol w:w="1200"/>
        <w:gridCol w:w="1200"/>
      </w:tblGrid>
      <w:tr>
        <w:trPr>
          <w:tblHeader/>
        </w:trPr>
        <w:tc>
          <w:tcPr>
            <w:tcW w:type="dxa" w:w="54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Module</w:t>
            </w:r>
          </w:p>
        </w:tc>
        <w:tc>
          <w:tcPr>
            <w:tcW w:type="dxa" w:w="1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Operations Manager</w:t>
            </w:r>
          </w:p>
        </w:tc>
        <w:tc>
          <w:tcPr>
            <w:tcW w:type="dxa" w:w="1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Manager</w:t>
            </w:r>
          </w:p>
        </w:tc>
        <w:tc>
          <w:tcPr>
            <w:tcW w:type="dxa" w:w="1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Supervisor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Overview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Projects and Sites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Workers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Rules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My Conversations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Material Schedule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Loans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Receivables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Invoices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Customers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Photos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Documents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Modules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Glossary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Staff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Archive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Settings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Daily Site Reports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Material Requests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Site Instructions and Quality Assurance / Quality Control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Site Checklists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Schedule and Progress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Suppliers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Requisitions and Purchase Orders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Stores and Inventory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Exceptions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Finance Overview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Cost Codes and WBS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Budgets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Payables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Fleet and Logistics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Incidents and Actions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Health, Safety and Environment Compliance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Weekly Health, Safety and Environment Report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Interim Payment Certificates, Variations and Claims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Executive Dashboard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Subcontractors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Contracts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Department Reports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Operations Reports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737B78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Get IT Help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Policies &amp; Guides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If you cannot see something you think you should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3. Your day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3.1 Approvals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Everything waiting for your decision, in one place.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approval has ordered steps. Yours becomes actionable when the steps before it are done.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rejection needs a reason. The requester sees it and acts on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Cancelling the underlying record withdraws its approval automatically — you will not be asked to authorise something that no longer exists.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approval is left sitting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Everything behind it stops. Approvals are flagged as late after 2 days and then escalate.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Any approval step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3.2 Approval Rules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thresholds and chains that decide who approves what.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material request threshold is K25,000 — above it the Managing Director is added as a final step.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competitive tender threshold is K1,000,000 — at or above it, recorded comparison prices are the only way through.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Budget bands: warn at 90%, record-why at 100%, escalate at 110%.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Raising a threshold can only ever shorten a chain, so change it deliberately.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3.3 Get IT Help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Raising an IT problem.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Describe what you were doing when it happened. A ticket saying 'it does not work' takes three messages to become useful.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3.4 My Conversations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Conversations and mentions on records.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Mentioning someone notifies them and links them to the record in question.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3.5 Notifications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system needs you to know about.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Notifications are deduplicated, so a repeated event updates the existing notice rather than adding another.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action link takes you straight to the record.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4. Projects and people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4.1 Projects and Sites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project and site register — the record everything else hangs off.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site carries its supervisor, client, location and map coordinates.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Sites have a stage and a status. A site that is closing should say so, because it changes what people expect to see on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Almost every other module keys off the site: budgets, requests, schedules, attendance, reports.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site is not created before work starts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Requests, attendance and reports have nowhere to attach, and the spend cannot be traced to a project.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4.2 Attendance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Who was on site, on which day.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Pay is a fixed daily rate for each attended day — K60 flat — plus separately entered overtime. Base pay is never scaled by hours worked.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Presence is present, late, or absent.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Attendance can be captured in the app or entered manually, and works offline on site.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day is not captured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That worker is not paid for it. Payroll builds only from what attendance recorded.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4.3 Workers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Casual and permanent site workers, and their rates.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worker must exist here before attendance can be captured for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Worker type — casual or permanent — decides which payroll engine pays them.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worker is not registered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They cannot be marked present and will not be paid by the system.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4.4 Subcontractors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Firms working under the company on a project, and what they are owed.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Subcontractor payments notify Finance and the MD, and appear in a Finance queue on the subcontractors screen.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subcontractor is a supplier of kind subcontractor or both — the same register.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payment is agreed off-system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not in the budget, not in the ledger and not visible to Finance until somebody remembers.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4.5 Contracts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Works orders and employment contracts, from drafting through signature.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Review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Sent for signature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Signed / active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Completed or terminated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Contracts are built from a standard template, then every clause can be edited per contract.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Two template kinds: works order (for a supplier or subcontractor) and employment.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Signatures are rendered server-side onto the document — the signed PDF is the record.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contract can carry a cost code, so the commitment is visible against the project.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Work starts before the contract is signed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agreed scope or price to hold anyone to, and the commitment is invisible to the budget.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4.6 Operations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department's own weekly report and its history.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Write it from what the system already holds rather than from memory — the figures are there.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manager compiles the department report from the contributors' submissions.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Leadership sees no position for your department that week, and reminders continue on Monday and Tuesday.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4.7 Overview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Today's priorities, live project signals and workflow pressure in one place.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Start here. My Queue shows what is waiting on you specifically; the rest is context.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5. Procurement and materials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5.1 Material Requests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Getting materials to a site, with the company knowing what was ordered, what it cost, and which work it was for.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Requester builds the request and adds line items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Sent for approval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Operations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Projects Manager, then Operations Manager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Pricing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attaches the actual supplier prices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sends it to Finance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Cost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Finance Manager or Accountant approves the money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Ordered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raises and issues the purchase order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Delivered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Requester or site manager confirms the goods arrived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Stores, or automatically on full delivery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 every line item before submitting — a request with no lines cannot be submitted.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Name the supplier on each line. Pick one from the register if they are on it; type the name if they are not.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 do not need to pick a cost code. The system derives it: your choice first, then the material schedule line the item matches, then the request's budget line, then the site's unplanned / contingency budget.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Site requests under K25,000 go Projects Manager then Operations Manager. K25,000 and over adds the Managing Director. Office and general requests go to the Operations Manager only.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If there is no active Projects Manager, the Managing Director covers that step.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Requests marked IT are confidential and visible only to leadership, IT, Procurement and Finance.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supplier is named on any line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cannot be sent to Finance. The screen says so from the moment you add items — you do not have to wait until you press Send.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supplier is typed rather than picked from the register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Still blocked, but the cheap fix is to add them to the supplier register. Recording comparison prices also clears it.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is K1,000,000 or more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Comparison prices are the only way through. Use Record comparison prices on the request itself.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cost code can be derived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spend charges unplanned / contingency, so it will not appear against the work it was actually for. That usually means the item is not on the site's material schedule.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Procurement prices it but never presses Send to Finance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sits in Pricing indefinitely. This is the most common way a request goes quiet.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Finance approves but nobody raises the purchase order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money is reserved but never committed. The budget looks more spent than it is, and the site never gets the goods.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purchase order is raised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Same as above. A draft order is not an order.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is never confirmed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cost never becomes actual, so it never reaches the accounts.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Waiting for approval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5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Waiting for pricing</w:t>
            </w:r>
          </w:p>
        </w:tc>
        <w:tc>
          <w:tcPr>
            <w:tcW w:type="dxa" w:w="3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Approved but not ordered (a reservation)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60 days, or as soon as the needed-by date is 30 days past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5.2 Delivery Exceptions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Recording when a delivery was late, short, over, damaged or wrong, so the supplier record reflects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Open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Investigating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Resolved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Raise the exception when the delivery is received, not later. Types are late, short, over, damaged, wrong item, and quality.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Severity is low, medium, high or critical — it drives who is notified.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Resolving an exception is a statement that the matter is settled with the supplier, not that time has passed.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Exceptions are not raised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Supplier performance looks perfect on paper. The register cannot tell you who is reliable, which is the only reason to keep it.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open exception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5.3 Material Schedule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list of everything a project is planned to consume, with quantities. It is what makes planned-versus-actual possible.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Quantity Surveyor, Engineer or Projects Manager writes the schedule and its lines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Pricing pending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Submitted to Procurement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has attached unit rates and transport estimates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Locked in — and this is what generates the project budget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Give each line a description, unit, quantity and a cost code. The cost code is what lets material requests inherit the right charge.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prices the schedule, not Engineering. Engineering owns the quantities; Procurement owns the rates.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generates or updates the site's project budget, one budget line per category, inheriting the cost code from the schedule lines it was summed from.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revision supersedes the previous schedule rather than deleting it. Categories the revision no longer covers are zeroed, not removed, because spend may already reference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Material requests match against schedules that are priced OR issued, so a schedule still with Procurement already helps requests charge correctly.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schedule is created for a site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 request on that site charges contingency. Variance reporting is impossible — the system can tell you how much was spent but not what on.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is drafted but never priced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can still match against it once priced, but no budget is generated.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is priced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project budget is created. Issuing is what generates it.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line has no cost code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matching that line inherit nothing and fall through to contingency.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5.4 Requisitions and Purchase Orders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Recording the prices you compared, and turning an approved request into a purchase order the supplier can act on.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Requisition 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Built from a material request, or from scratch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/ quoted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Prices recorded against the lines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Awarded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chosen supplier per line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Purchase order 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Created from the requisition, one per supplier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Approval pending →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Where the order needs its own approval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commitment. This is what tells the site the goods are coming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Partially received → closed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As Stores receipts against it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Suppliers are never invited through this system. Procurement gathers prices by phone, WhatsApp, email or counter visit and records what was compared.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requisition can be built from a material request at Pricing, Priced, MD review, Approved or Partially ordered. You do not have to wait for approval.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a purchase order is a separate, deliberate act from creating it. Creating an order commits nothing; issuing it does.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an order records the committed cost against the budget and relieves the reservation the approval took.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part-delivery is normal: the request stays on the Procurement queue for a second round rather than closing.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order is created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Nothing is committed, nothing is recorded against the budget, and the supplier has no instruction. The request stays open.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requisition is converted but the orders are left as drafts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material request stays open and correctly so. It advances when an order is actually issued, not before.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Comparison prices are not recorded above the tender threshold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cannot reach Finance. The threshold is K1,000,000.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Purchase order waiting to be issued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 day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5.5 Stores and Inventory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company physically holds, where it is, and what has moved in or out.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Goods received note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Recorded against a purchase order line when the delivery arrives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Stock movement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Receipt, issue, transfer or adjustment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Purchase order closes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Once everything ordered has been received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Locations are central store, site store, yard, or vehicle. Every movement is between locations.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goods received note is the receipt evidence for a delivery, and the basis of the three-way match between order, receipt and invoice.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Receipting in full closes the purchase order and the material request behind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adjustment records a stock count difference — use the reason field, because an unexplained adjustment is indistinguishable from a loss.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goods received note is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is confirmed on somebody's word alone. The three-way match has nothing to work with, and an overcharge on the supplier invoice cannot be caught.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Issues to site are not recorded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Stock on hand is overstated, and the site appears not to have received material it is using.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5.6 Suppliers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approved register of who the company buys from.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supplier is active, on hold, or archived. Only an active supplier counts as approved to trade with.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Adding a typed supplier name to the register is what clears the tender gate on a material request below the threshold — it is usually the cheapest fix.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Record supplier performance events (delivery, quality, commercial, safety, communication, compliance) as they happen. They are worth nothing recalled at year end.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Suppliers and subcontractors are distinguished by kind: vendor, subcontractor, or both.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supplier used regularly is never added to the register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 request naming them is blocked until somebody records comparison prices instead. The register entry is a one-time job; the comparison is per request.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supplier is left active after they should be on hold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naming them pass without the extra check they should get.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6. Engineering and site control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6.1 Daily Site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happened on site each day — progress, labour, plant, materials, delays, safety and commercial events.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Reviewed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One report per site per day. Entries are typed: progress, labour, equipment, material, delay, HSE, commercial.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Record delays on the day they happen with the reason. A delay reconstructed weeks later is worth very little in a claim.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Reports can be written offline and sync when there is signal.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Daily reports are not written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contemporaneous record of delay or disruption. Extension-of-time and loss-and-expense claims depend almost entirely on this.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6.2 Project Schedule and Progress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programme: tasks, milestones and progress against plan.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Milestones carry a status — planned, on track, at risk, and so 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Tasks can carry a cost code, which links the programme to the money.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Overdue tasks escalate automatically.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programme is not maintained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Progress reporting becomes opinion, and slippage is discovered rather than predicted.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6.3 Site Checklists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Structured checks at the points where work must not proceed unchecked.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Templates are fixed in code so a checklist means the same thing on every site.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Hold points can be overridden where circumstances require it, and the override is recorded.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Project Manager sign-off gate cannot be overridden.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checklist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hold point it protects was never checked, and there is no record of who decided to proceed.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6.4 Site Instructions and Quality Assurance / Quality Control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Site instructions, quality inspections, material tests, snags and the drawing register.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Site instruction: draft → issued → acknowledged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Inspection: planned → completed → action required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Snag: open → in progress → resolved → verified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site instruction is a formal direction. Issue it, and get it acknowledged — an unacknowledged instruction is a conversation, not an instruction.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Inspections record a result per item: pass, fail, observation, or not applicable. A fail creates a finding with a category.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Material tests run scheduled → submitted → passed or failed.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Drawings are current, superseded or archived. Superseding is how you stop people building from an old sheet.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instruction is issued but never acknowledged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proof the site received it.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snag is resolved but never verified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has confirmed the fix. Verification is a separate step for a reason.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drawing revision is not superseded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Two current versions of the same drawing exist, and somebody will build from the wrong one.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7. Commercial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7.1 Interim Payment Certificates, Variations and Claims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Interim payment certificates, variations and claims — the commercial position on a contract.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IPC: draft → submitted → certified → invoiced → paid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Variation: draft → submitted → priced → approved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Claim: draft → submitted → under review → agreed → 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variation is a change to the scope. Price it before seeking approval — an approved variation with no price is an argument waiting to happen.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Claims are typed: extension of time, loss and expense, acceleration, disruption, prolongation, or variation dispute.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IPC becomes an invoice once certified. That is the link between the commercial position and the money.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variation is instructed but not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work is done and not paid for. This is the single most expensive omission in the module.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IPC is certified but never invoiced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certified amount is never billed.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8. Money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8.1 Cost Codes and WBS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one key that links what was planned, what was requested, what was committed and what was actually spent.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company library holds 53 approved codes, each mapped to a general ledger account. Finance and the MD control the library.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project's own list assembles itself from use: picking a library code provisions it onto the project the first time it is used, under a default General phase.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Spend always charges a leaf, never a phase. A budget line may sit on a phase, because a phase total is the roll-up of its leaves.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Code 90.90 is unplanned / contingency, 90.30 is transport, and 95.00 means uncategorised — to be broken down.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Recoding after approval is allowed and recorded. It is a correction, not a breach.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record has no cost code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invisible to every band, roll-up and variance report at once. Money without a code still exists — it just cannot be reported against anything.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Everything charges 90.90 contingency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That is the system telling you the material schedules are empty, not that the work was unplanned.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8.2 Customers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master list of who the company invoices.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 the customer before the first invoice. Everything downstream — invoices, receivables, ageing, project profitability — keys off this record.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customer is not on the list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invoice can be raised for them at all.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8.3 Finance Overview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One screen showing where the money is across projects, budgets and the ledger.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Cost subledger and general ledger panel is the integrity check: it compares what operations recorded against what reached the accounts.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Zero unposted is the healthy state. If it is not zero, use the button beside the number to post the outstanding entries.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Reservations awaiting procurement panel shows approved spend nobody has ordered. Anything over 60 days is flagged.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unposted count is left non-zero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Operations and the accounts disagree by that amount, and the difference grows quietly.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8.4 Invoices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Bills the company issues to its customers.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Paid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invoice needs a customer. If the customer is not on the master list, add them first.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Sending an invoice posts it to the accounts as revenue and a receivable.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Marking it paid posts the receipt and clears the receivable.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invoice is left in draft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not revenue, not a receivable, and not chased.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Payment is received but not recorded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customer keeps appearing as owing you money.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8.5 Loans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Money the company has borrowed, what it owes, and what it has repaid.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principal you borrow is a liability, not an expense. When you repay, the principal portion reduces what you owe and only the interest portion is a cost.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is why loan instalments never appear as payment requests — recording them that way would double-count the money and overstate costs.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 the provider, create the facility (amount, rate, term, and flat or reducing balance), record the drawdown when the money arrives, then record each repayment.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Flat versus reducing balance is not a detail. On the same nominal rate the two can differ by roughly 80% in total interest. Pick what the agreement says.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system splits principal from interest on each repayment for you.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repayment is not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balance stays too high and arrears are flagged against you incorrectly.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drawdown is not recorded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cash appears in the bank with no matching liability. The accounts will not balance.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wrong interest basis is chosen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 projected figure for that loan is wrong, by a lot.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instalment is missed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daily sweep catches it and flags arrears — the one thing here nobody would otherwise discover by opening a page.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8.6 Payables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Paying suppliers and other bills.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Finance review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Paid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Attach the supplier invoice or receipt. A payment request without evidence is a request to trust somebody's memory.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Marking a request paid is what posts it to the accounts. Paying from the bank without marking it here leaves your payables overstated.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Loan instalments never come through here — see Loans.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Submitted but never reviewed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sits. Nothing chases it beyond the flag.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Approved but never marked paid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supplier may have been paid from the bank, but the system still shows it owing.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Any stage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8.7 Project Budgets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a project is allowed to spend, per kind of work, so overspend is visible while it is happening rather than afterwards.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A plan somebody is writing. It controls nothing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Active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Live. This is what spend is measured against. One per site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Locked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Closed to edits, still measuring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Archived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Superseded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Every budget line needs an amount and a cost code. A line without a cost code cannot be saved, and a budget with one cannot be activated.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Activating is the moment a plan starts governing. On activation the system links every open request on that site to the budget, codes any uncoded items, and reports what it did.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Set a contingency amount. Off-schedule spend lands on the contingency leaf by design, and without an allowance there is nothing to measure it against.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Only one budget can be active per site. Lock or archive the old one before activating a new 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budget can also be generated automatically by issuing a material schedule.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The spending bands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When Finance approves a cost, the system reports where that leaves the budget.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1700"/>
        <w:gridCol w:w="2400"/>
        <w:gridCol w:w="4926"/>
      </w:tblGrid>
      <w:tr>
        <w:trPr>
          <w:tblHeader/>
        </w:trPr>
        <w:tc>
          <w:tcPr>
            <w:tcW w:type="dxa" w:w="17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Band</w:t>
            </w:r>
          </w:p>
        </w:tc>
        <w:tc>
          <w:tcPr>
            <w:tcW w:type="dxa" w:w="2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When</w:t>
            </w:r>
          </w:p>
        </w:tc>
        <w:tc>
          <w:tcPr>
            <w:tcW w:type="dxa" w:w="49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7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OK</w:t>
            </w:r>
          </w:p>
        </w:tc>
        <w:tc>
          <w:tcPr>
            <w:tcW w:type="dxa" w:w="2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Under 90% used</w:t>
            </w:r>
          </w:p>
        </w:tc>
        <w:tc>
          <w:tcPr>
            <w:tcW w:type="dxa" w:w="49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 normally</w:t>
            </w:r>
          </w:p>
        </w:tc>
      </w:tr>
      <w:tr>
        <w:tc>
          <w:tcPr>
            <w:tcW w:type="dxa" w:w="17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Warning</w:t>
            </w:r>
          </w:p>
        </w:tc>
        <w:tc>
          <w:tcPr>
            <w:tcW w:type="dxa" w:w="2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 90%</w:t>
            </w:r>
          </w:p>
        </w:tc>
        <w:tc>
          <w:tcPr>
            <w:tcW w:type="dxa" w:w="49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Shown, no extra step</w:t>
            </w:r>
          </w:p>
        </w:tc>
      </w:tr>
      <w:tr>
        <w:tc>
          <w:tcPr>
            <w:tcW w:type="dxa" w:w="17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Record why</w:t>
            </w:r>
          </w:p>
        </w:tc>
        <w:tc>
          <w:tcPr>
            <w:tcW w:type="dxa" w:w="2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 100%</w:t>
            </w:r>
          </w:p>
        </w:tc>
        <w:tc>
          <w:tcPr>
            <w:tcW w:type="dxa" w:w="49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allowed, but a reason is required. Finance Manager notified</w:t>
            </w:r>
          </w:p>
        </w:tc>
      </w:tr>
      <w:tr>
        <w:tc>
          <w:tcPr>
            <w:tcW w:type="dxa" w:w="17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Escalate</w:t>
            </w:r>
          </w:p>
        </w:tc>
        <w:tc>
          <w:tcPr>
            <w:tcW w:type="dxa" w:w="2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 110%, or no live budget</w:t>
            </w:r>
          </w:p>
        </w:tc>
        <w:tc>
          <w:tcPr>
            <w:tcW w:type="dxa" w:w="49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allowed, and the MD and GM are notified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Worth knowing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Spend is never blocked. It is made visible — blocking a site mid-pour helps nobody. One exception: the contingency line asks for a reason rather than escalating even when unfunded, because off-schedule spend legitimately lands there all day and an escalation that fires on everything is one people learn to ignore.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budget is left in draft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Nothing is measured. Every request on that site reports as unfunded, and Finance gets a record-why prompt on every approval. The budget-health panel lists exactly which sites are in this state.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budget line has no cost code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money on that line is invisible to the availability bands, the roll-up and every variance report. The system refuses to activate the budget and names the lines.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contingency amount is set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You will get record-why on every off-schedule request, indefinitely.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8.8 Receivables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customers owe the company, and how long they have owed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Ageing is calculated from the invoice date. An invoice with no due date cannot be judged overdue reliably.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is a view over invoices — fix a wrong figure on the invoice, not here.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Invoices are not raised in the system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Receivables shows nothing owing, whatever the reality.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9. People and payroll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9.1 Staff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people directory and who holds which role in the system.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person's role decides what they can open and what they can approve. Changing a role changes their authority immediately.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leaver's account is left active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They keep whatever access the role carries.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10. Health, safety and environment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10.1 Health, Safety and Environment Compliance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Risk assessments, toolbox talks, PPE issue and safety inspections.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risk assessment belongs to the activity, not the site — reuse and revise it rather than rewriting it per job.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Toolbox talks run planned → completed, and record who attended. The attendance is the evidence.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PPE issue is tracked per person: issued, then returned.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Inspections run planned → completed → action required → closed, with findings tracked to closure.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toolbox talk is held but attendance is not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You cannot show who was briefed, which is the whole point of the record.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PPE is issued without recording it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basis for replacement, and no evidence it was provided.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10.2 Incidents and Actions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Incidents, near misses and the corrective actions that follow.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Reported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Investigating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Action required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Report on the day. Types run from near miss and first aid through to lost time, property damage and environmental.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Severity is low, medium, high or critical, and drives who is notified immediately.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Every corrective action has an owner and runs open → in progress → completed → verified.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near miss is worth reporting precisely because nothing happened. It is the cheapest lesson available.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incident is not reported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record for the regulator, the insurer, or the next investigation.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corrective action is completed but not verified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has confirmed it actually works.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open corrective action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escalates on the HSE sweep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10.3 Weekly Health, Safety and Environment Report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weekly safety position, compiled for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Compiled from incidents, inspections, talks and actions already recorded. Record during the week and the report writes itself.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week's events were not recorded as they happened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has to be reconstructed from memory, and it will be wrong.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11. Plant and transport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11.1 Equipment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Plant and equipment, who has it, and what it costs to run.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Request: draft → submitted → approved → allocated → 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Equipment is available, allocated, in maintenance, or inactive.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Ownership matters: company owned, hired, or leased. Hired plant costs money every day it sits idle on a site.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Fuel logs and maintenance jobs attach to the equipment record.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allocation is not closed when the plant comes back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shows as still on site and cannot be allocated elsewhere.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Hired plant is not returned promptly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hire cost continues and nothing in the system objects.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equipment request awaiting decision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11.2 Fleet and Logistics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Vehicle movements and transport requests.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Scheduled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Completed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Request types cover staff transport, material delivery and plant movement.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Scheduling is what tells the driver. An approved request that is never scheduled does not happen.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request is approved but not scheduled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is assigned to it and the movement does not take place.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transport request awaiting decision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12. Records and reference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12.1 Activity Log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Who did what, and when.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Every significant action is recorded with its actor, the record, and a summary. This is where a disputed change gets settled.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12.2 Archive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Records that have been archived rather than deleted.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Archiving is reversible and keeps the audit trail. Deleting is not the same thing and is rarely correct.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12.3 Documents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company document register, with version control.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document is a group with versions. Uploading a new file supersedes the previous version rather than replacing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Five visibility tiers: public, management, finance, MD-restricted, and private. The owner and the MD can always see their own.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document can also be shared with named people, and a direct share beats the visibility tier.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revision is uploaded as a new document instead of a new version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Two documents claim to be current and the version history is lost.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12.4 Glossary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system's terms mean.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If a word on a screen is unfamiliar, it is defined here rather than guessed at.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12.5 Modules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Every module, what it does, and whether you can open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Use it to find a screen you know exists but cannot locate.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12.6 Photos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Site photographs, tagged by purpose.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Tags are progress, delivery and safety. A delivery photo is evidence; tag it as 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Photos can be captured offline and sync later.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12.7 Settings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profile, signature and preferences.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Your signature is used on documents you sign, so set it before you first need it.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13. Reporting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13.1 Department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weekly reporting chain from contributor to manager to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Contributor 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 to manager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Manager compiles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To MD / GM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Contributors submit theirs; the manager compiles the department report from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Reminders fire on Monday and Tuesday until last week's compiled report exists.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contributor does not submit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manager compiles the department's week with a hole in it.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department report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13.2 Executive Dashboard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company position for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Built from what the modules recorded. A blank panel is usually an unfinished workflow rather than a quiet week.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14. IT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14.1 IT Policies &amp; Guides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IT policies and how-to guides.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Read the acceptable-use and data-protection policies once. They are short and they are binding.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Where to look when something seems wrong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Question</w:t>
            </w:r>
          </w:p>
        </w:tc>
        <w:tc>
          <w:tcPr>
            <w:tcW w:type="dxa" w:w="5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“Why is my request stuck?”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Open it — the banner says exactly what is blocking it and what clears it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“What is waiting on me?”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Approvals, and My Queue on the Overview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“Where has the money gone on this site?”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Budgets, then the site's budget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“Why does this charge contingency?”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item's cost code badge — it means no material schedule line matched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“Who changed this?”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Activity Log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“What does this word mean?”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Glossary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“I think I should be able to see X”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Modules — it lists every module and whether you can open it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2660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6F0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603A"/>
                <w:sz w:val="20"/>
                <w:szCs w:val="20"/>
              </w:rPr>
              <w:t xml:space="preserve">The Operations habits that keep the system honest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workbook describes the system as it behaves after the August 2026 workflow remediation. Access shown is taken from the system's own role matrix.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37B78"/>
        <w:sz w:val="16"/>
        <w:szCs w:val="16"/>
      </w:rPr>
      <w:t xml:space="preserve">Version 1.0  ·  19 August 2026  ·  Page </w:t>
    </w:r>
    <w:r>
      <w:rPr>
        <w:rFonts w:ascii="Calibri" w:cs="Calibri" w:eastAsia="Calibri" w:hAnsi="Calibri"/>
        <w:color w:val="737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37B78"/>
        <w:sz w:val="16"/>
        <w:szCs w:val="16"/>
      </w:rPr>
      <w:t xml:space="preserve"> of </w:t>
    </w:r>
    <w:r>
      <w:rPr>
        <w:rFonts w:ascii="Calibri" w:cs="Calibri" w:eastAsia="Calibri" w:hAnsi="Calibri"/>
        <w:color w:val="737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1A1D1C"/>
        <w:sz w:val="20"/>
        <w:szCs w:val="20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CA" w:sz="6" w:space="6"/>
      </w:pBdr>
      <w:spacing w:after="70"/>
      <w:jc w:val="right"/>
    </w:pPr>
    <w:r>
      <w:rPr>
        <w:rFonts w:ascii="Calibri" w:cs="Calibri" w:eastAsia="Calibri" w:hAnsi="Calibri"/>
        <w:color w:val="737B78"/>
        <w:sz w:val="16"/>
        <w:szCs w:val="16"/>
      </w:rPr>
      <w:t xml:space="preserve">Pymble Construction Limited  ·  Operations Workbook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1A1D1C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— Operations Workbook</dc:title>
  <dc:creator>Pymble Construction Limited</dc:creator>
  <dc:description>Operations workbook for Operations</dc:description>
  <cp:lastModifiedBy>Un-named</cp:lastModifiedBy>
  <cp:revision>1</cp:revision>
  <dcterms:created xsi:type="dcterms:W3CDTF">2026-08-19T13:04:43.302Z</dcterms:created>
  <dcterms:modified xsi:type="dcterms:W3CDTF">2026-08-19T13:04:43.302Z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