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1" w:line="408" w:lineRule="auto"/>
        <w:ind w:left="753" w:right="7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ECHO GHAT - GHAT ROAD SAFETY PROJECT</w:t>
      </w:r>
    </w:p>
    <w:p w:rsidR="00000000" w:rsidDel="00000000" w:rsidP="00000000" w:rsidRDefault="00000000" w:rsidRPr="00000000" w14:paraId="00000002">
      <w:pPr>
        <w:spacing w:before="61" w:line="408" w:lineRule="auto"/>
        <w:ind w:left="753" w:right="75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756" w:right="758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Submitted by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2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60" w:tblpY="0"/>
        <w:tblW w:w="6780.0" w:type="dxa"/>
        <w:jc w:val="left"/>
        <w:tblInd w:w="8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810"/>
        <w:gridCol w:w="105"/>
        <w:gridCol w:w="2865"/>
        <w:tblGridChange w:id="0">
          <w:tblGrid>
            <w:gridCol w:w="3810"/>
            <w:gridCol w:w="105"/>
            <w:gridCol w:w="2865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54" w:lineRule="auto"/>
              <w:ind w:left="52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NISHANTH 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54" w:lineRule="auto"/>
              <w:ind w:right="47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(950021104035)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before="121" w:line="348" w:lineRule="auto"/>
              <w:ind w:left="5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VIVEKANANDAN 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1" w:line="348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1" w:line="348" w:lineRule="auto"/>
              <w:ind w:right="47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(950021104301)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1" w:lineRule="auto"/>
              <w:ind w:left="74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SHARON JOSEPH A 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1" w:lineRule="auto"/>
              <w:ind w:right="71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(950021104302)</w:t>
            </w:r>
          </w:p>
        </w:tc>
      </w:tr>
      <w:tr>
        <w:trPr>
          <w:cantSplit w:val="0"/>
          <w:trHeight w:val="841.93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1" w:lineRule="auto"/>
              <w:ind w:left="74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RAKESH SUDHANSON P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1" w:lineRule="auto"/>
              <w:ind w:right="71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(950021104311)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" w:line="408" w:lineRule="auto"/>
        <w:ind w:left="1466" w:right="1473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 partial fulfilment for the award of the degree of</w:t>
      </w:r>
    </w:p>
    <w:p w:rsidR="00000000" w:rsidDel="00000000" w:rsidP="00000000" w:rsidRDefault="00000000" w:rsidRPr="00000000" w14:paraId="00000015">
      <w:pPr>
        <w:spacing w:before="0" w:line="363" w:lineRule="auto"/>
        <w:ind w:left="758" w:right="7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BACHELOR OF ENGINEERING</w:t>
      </w:r>
    </w:p>
    <w:p w:rsidR="00000000" w:rsidDel="00000000" w:rsidP="00000000" w:rsidRDefault="00000000" w:rsidRPr="00000000" w14:paraId="00000016">
      <w:pPr>
        <w:spacing w:before="248" w:lineRule="auto"/>
        <w:ind w:left="757" w:right="758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017">
      <w:pPr>
        <w:spacing w:before="261" w:lineRule="auto"/>
        <w:ind w:left="0" w:right="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2279617</wp:posOffset>
            </wp:positionH>
            <wp:positionV relativeFrom="paragraph">
              <wp:posOffset>161416</wp:posOffset>
            </wp:positionV>
            <wp:extent cx="1766268" cy="1439608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268" cy="1439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before="365" w:lineRule="auto"/>
        <w:ind w:left="758" w:right="75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ANNA UNIVERSITY REGIONAL CAMPUS-TIRUNELVELI</w:t>
      </w:r>
    </w:p>
    <w:p w:rsidR="00000000" w:rsidDel="00000000" w:rsidP="00000000" w:rsidRDefault="00000000" w:rsidRPr="00000000" w14:paraId="0000001A">
      <w:pPr>
        <w:spacing w:before="250" w:lineRule="auto"/>
        <w:ind w:left="758" w:right="7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ANNA UNIVERSITY:CHENNAI 600 025</w:t>
      </w:r>
    </w:p>
    <w:p w:rsidR="00000000" w:rsidDel="00000000" w:rsidP="00000000" w:rsidRDefault="00000000" w:rsidRPr="00000000" w14:paraId="0000001B">
      <w:pPr>
        <w:spacing w:before="256" w:lineRule="auto"/>
        <w:ind w:left="760" w:right="758" w:firstLine="0"/>
        <w:jc w:val="center"/>
        <w:rPr>
          <w:b w:val="1"/>
          <w:sz w:val="32"/>
          <w:szCs w:val="32"/>
        </w:rPr>
        <w:sectPr>
          <w:pgSz w:h="15840" w:w="12240" w:orient="portrait"/>
          <w:pgMar w:bottom="280" w:top="1380" w:left="1440" w:right="1440" w:header="360" w:footer="36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MAY 2025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4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ANNA UNIVERSITY REGIONAL CAMPUS-TIRUNELVELI</w:t>
      </w:r>
    </w:p>
    <w:p w:rsidR="00000000" w:rsidDel="00000000" w:rsidP="00000000" w:rsidRDefault="00000000" w:rsidRPr="00000000" w14:paraId="0000001E">
      <w:pPr>
        <w:spacing w:before="184" w:lineRule="auto"/>
        <w:ind w:left="758" w:right="7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BONAFIDE CERTIFICATE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Certified that this project report titled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ECHO GHAT - GHAT ROAD SAFETY PROJECT</w:t>
      </w:r>
      <w:r w:rsidDel="00000000" w:rsidR="00000000" w:rsidRPr="00000000">
        <w:rPr>
          <w:sz w:val="28"/>
          <w:szCs w:val="28"/>
          <w:rtl w:val="0"/>
        </w:rPr>
        <w:t xml:space="preserve">” is the bonafide work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Nishanth R (950021104035)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Vivekanandan S (950021104301), Sharon Joseph A S (950021104302), Rakesh Sudhanson P (950021104311) </w:t>
      </w:r>
      <w:r w:rsidDel="00000000" w:rsidR="00000000" w:rsidRPr="00000000">
        <w:rPr>
          <w:sz w:val="28"/>
          <w:szCs w:val="28"/>
          <w:rtl w:val="0"/>
        </w:rPr>
        <w:t xml:space="preserve">who carried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the project work under my supervision.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374"/>
        </w:tabs>
        <w:spacing w:before="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Signature of HOD</w:t>
        <w:tab/>
        <w:t xml:space="preserve">Signature of Supervisor</w:t>
      </w:r>
    </w:p>
    <w:p w:rsidR="00000000" w:rsidDel="00000000" w:rsidP="00000000" w:rsidRDefault="00000000" w:rsidRPr="00000000" w14:paraId="00000027">
      <w:pPr>
        <w:tabs>
          <w:tab w:val="left" w:leader="none" w:pos="5365"/>
        </w:tabs>
        <w:spacing w:before="163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Dr.C.AKILA,</w:t>
        <w:tab/>
        <w:t xml:space="preserve">Dr.J.JESU VEDHA NAYAHI,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72"/>
        </w:tabs>
        <w:spacing w:after="0" w:before="1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Assistant Professor,</w:t>
        <w:tab/>
        <w:t xml:space="preserve">Assistant Professor,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8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Dept. of Computer Science</w:t>
        <w:tab/>
        <w:t xml:space="preserve">Dept. of ComputerScience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10"/>
        </w:tabs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Engineering,</w:t>
        <w:tab/>
        <w:t xml:space="preserve">and Engineering,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89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Anna University Regional</w:t>
        <w:tab/>
        <w:t xml:space="preserve">Anna University Regional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0"/>
        </w:tabs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Campus-</w:t>
        <w:tab/>
        <w:t xml:space="preserve">Campus-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98"/>
        </w:tabs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Tirunelveli-627007.</w:t>
        <w:tab/>
        <w:t xml:space="preserve">Tirunelveli-627007.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113"/>
          <w:tab w:val="left" w:leader="none" w:pos="6998"/>
          <w:tab w:val="left" w:leader="none" w:pos="7567"/>
        </w:tabs>
        <w:spacing w:before="1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Submitted for the viva-voce examination held</w:t>
        <w:tab/>
        <w:t xml:space="preserve">on </w:t>
      </w:r>
      <w:r w:rsidDel="00000000" w:rsidR="00000000" w:rsidRPr="00000000">
        <w:rPr>
          <w:sz w:val="32"/>
          <w:szCs w:val="32"/>
          <w:u w:val="single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u w:val="single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/2025</w:t>
      </w:r>
    </w:p>
    <w:p w:rsidR="00000000" w:rsidDel="00000000" w:rsidP="00000000" w:rsidRDefault="00000000" w:rsidRPr="00000000" w14:paraId="00000031">
      <w:pPr>
        <w:tabs>
          <w:tab w:val="left" w:leader="none" w:pos="6113"/>
          <w:tab w:val="left" w:leader="none" w:pos="6998"/>
          <w:tab w:val="left" w:leader="none" w:pos="7567"/>
        </w:tabs>
        <w:spacing w:before="1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386"/>
        </w:tabs>
        <w:spacing w:before="0" w:lineRule="auto"/>
        <w:ind w:left="0" w:right="0" w:firstLine="0"/>
        <w:jc w:val="left"/>
        <w:rPr>
          <w:b w:val="1"/>
          <w:sz w:val="32"/>
          <w:szCs w:val="32"/>
        </w:rPr>
        <w:sectPr>
          <w:type w:val="nextPage"/>
          <w:pgSz w:h="15840" w:w="12240" w:orient="portrait"/>
          <w:pgMar w:bottom="280" w:top="1380" w:left="1440" w:right="1440" w:header="360" w:footer="360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INTERNAL EXAMINER</w:t>
        <w:tab/>
        <w:t xml:space="preserve">EXTERNAL EXAMINER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4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61" w:lineRule="auto"/>
        <w:ind w:left="758" w:right="7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EchoGhat</w:t>
      </w:r>
      <w:r w:rsidDel="00000000" w:rsidR="00000000" w:rsidRPr="00000000">
        <w:rPr>
          <w:sz w:val="28"/>
          <w:szCs w:val="28"/>
          <w:rtl w:val="0"/>
        </w:rPr>
        <w:t xml:space="preserve"> Road Safety Project addresses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critical safety challenges</w:t>
      </w:r>
      <w:r w:rsidDel="00000000" w:rsidR="00000000" w:rsidRPr="00000000">
        <w:rPr>
          <w:sz w:val="28"/>
          <w:szCs w:val="28"/>
          <w:rtl w:val="0"/>
        </w:rPr>
        <w:t xml:space="preserve"> encountered in mountainous ghat roads where conventional cellular networks are unreliable or nonexistent. This innovative system utilizes </w:t>
      </w:r>
      <w:r w:rsidDel="00000000" w:rsidR="00000000" w:rsidRPr="00000000">
        <w:rPr>
          <w:b w:val="1"/>
          <w:sz w:val="28"/>
          <w:szCs w:val="28"/>
          <w:rtl w:val="0"/>
        </w:rPr>
        <w:t xml:space="preserve">LoRa (Long Range) wireless technology</w:t>
      </w:r>
      <w:r w:rsidDel="00000000" w:rsidR="00000000" w:rsidRPr="00000000">
        <w:rPr>
          <w:sz w:val="28"/>
          <w:szCs w:val="28"/>
          <w:rtl w:val="0"/>
        </w:rPr>
        <w:t xml:space="preserve"> integrated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ESP32 microcontrollers</w:t>
      </w:r>
      <w:r w:rsidDel="00000000" w:rsidR="00000000" w:rsidRPr="00000000">
        <w:rPr>
          <w:sz w:val="28"/>
          <w:szCs w:val="28"/>
          <w:rtl w:val="0"/>
        </w:rPr>
        <w:t xml:space="preserve"> to establish vehicle-to-vehicle communication networks that function independently of existing infrastructure. The solution enables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real-time exchange of location data</w:t>
      </w:r>
      <w:r w:rsidDel="00000000" w:rsidR="00000000" w:rsidRPr="00000000">
        <w:rPr>
          <w:sz w:val="28"/>
          <w:szCs w:val="28"/>
          <w:rtl w:val="0"/>
        </w:rPr>
        <w:t xml:space="preserve">, speed information, and heading details while providing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timely alerts</w:t>
      </w:r>
      <w:r w:rsidDel="00000000" w:rsidR="00000000" w:rsidRPr="00000000">
        <w:rPr>
          <w:sz w:val="28"/>
          <w:szCs w:val="28"/>
          <w:rtl w:val="0"/>
        </w:rPr>
        <w:t xml:space="preserve"> about approaching vehicles and hazardous road conditions, particularly at blind spots and hairpin bends that characterize ghat roads.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71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implemented system comprises three integrated components: </w:t>
      </w:r>
      <w:r w:rsidDel="00000000" w:rsidR="00000000" w:rsidRPr="00000000">
        <w:rPr>
          <w:b w:val="1"/>
          <w:sz w:val="28"/>
          <w:szCs w:val="28"/>
          <w:rtl w:val="0"/>
        </w:rPr>
        <w:t xml:space="preserve">custom ESP32-LoRa hardware gateways</w:t>
      </w:r>
      <w:r w:rsidDel="00000000" w:rsidR="00000000" w:rsidRPr="00000000">
        <w:rPr>
          <w:sz w:val="28"/>
          <w:szCs w:val="28"/>
          <w:rtl w:val="0"/>
        </w:rPr>
        <w:t xml:space="preserve"> that create local WiFi access points, a </w:t>
      </w:r>
      <w:r w:rsidDel="00000000" w:rsidR="00000000" w:rsidRPr="00000000">
        <w:rPr>
          <w:b w:val="1"/>
          <w:sz w:val="28"/>
          <w:szCs w:val="28"/>
          <w:rtl w:val="0"/>
        </w:rPr>
        <w:t xml:space="preserve">Next.js web application</w:t>
      </w:r>
      <w:r w:rsidDel="00000000" w:rsidR="00000000" w:rsidRPr="00000000">
        <w:rPr>
          <w:sz w:val="28"/>
          <w:szCs w:val="28"/>
          <w:rtl w:val="0"/>
        </w:rPr>
        <w:t xml:space="preserve"> with offline mapping capabilities, and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Capacitor-based Android mobile application</w:t>
      </w:r>
      <w:r w:rsidDel="00000000" w:rsidR="00000000" w:rsidRPr="00000000">
        <w:rPr>
          <w:sz w:val="28"/>
          <w:szCs w:val="28"/>
          <w:rtl w:val="0"/>
        </w:rPr>
        <w:t xml:space="preserve">. Extensive field testing in mountainous terrain demonstrated reliable communication at distances </w:t>
      </w:r>
      <w:r w:rsidDel="00000000" w:rsidR="00000000" w:rsidRPr="00000000">
        <w:rPr>
          <w:b w:val="1"/>
          <w:sz w:val="28"/>
          <w:szCs w:val="28"/>
          <w:rtl w:val="0"/>
        </w:rPr>
        <w:t xml:space="preserve">exceeding 2 kilometers</w:t>
      </w:r>
      <w:r w:rsidDel="00000000" w:rsidR="00000000" w:rsidRPr="00000000">
        <w:rPr>
          <w:sz w:val="28"/>
          <w:szCs w:val="28"/>
          <w:rtl w:val="0"/>
        </w:rPr>
        <w:t xml:space="preserve">, with advanced features including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movement-based heading calculation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sophisticated speed algorithms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voice-based safety alerts</w:t>
      </w:r>
      <w:r w:rsidDel="00000000" w:rsidR="00000000" w:rsidRPr="00000000">
        <w:rPr>
          <w:sz w:val="28"/>
          <w:szCs w:val="28"/>
          <w:rtl w:val="0"/>
        </w:rPr>
        <w:t xml:space="preserve"> proving highly effective in mountain driving scenarios. The EchoGhat system represents a significant advancement in road safety technology for remote areas, providing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resilient solution</w:t>
      </w:r>
      <w:r w:rsidDel="00000000" w:rsidR="00000000" w:rsidRPr="00000000">
        <w:rPr>
          <w:sz w:val="28"/>
          <w:szCs w:val="28"/>
          <w:rtl w:val="0"/>
        </w:rPr>
        <w:t xml:space="preserve"> that operates without dependence on conventional network infrastructure.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719"/>
        <w:jc w:val="left"/>
        <w:rPr>
          <w:sz w:val="28"/>
          <w:szCs w:val="28"/>
        </w:rPr>
        <w:sectPr>
          <w:type w:val="nextPage"/>
          <w:pgSz w:h="15840" w:w="12240" w:orient="portrait"/>
          <w:pgMar w:bottom="280" w:top="1380" w:left="1440" w:right="14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440" w:header="360" w:footer="360"/>
        </w:sectPr>
      </w:pPr>
      <w:r w:rsidDel="00000000" w:rsidR="00000000" w:rsidRPr="00000000">
        <w:rPr>
          <w:rtl w:val="0"/>
        </w:rPr>
      </w:r>
    </w:p>
    <w:bookmarkStart w:colFirst="0" w:colLast="0" w:name="7u3v9yn7conv" w:id="0"/>
    <w:bookmarkEnd w:id="0"/>
    <w:p w:rsidR="00000000" w:rsidDel="00000000" w:rsidP="00000000" w:rsidRDefault="00000000" w:rsidRPr="00000000" w14:paraId="00000041">
      <w:pPr>
        <w:spacing w:before="243" w:lineRule="auto"/>
        <w:ind w:left="757" w:right="7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ACKNOWLEDGEMENT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are grateful to the Almighty for guiding us throughout this project.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360" w:lineRule="auto"/>
        <w:ind w:left="0" w:right="0" w:firstLine="719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sincerely thank </w:t>
      </w:r>
      <w:r w:rsidDel="00000000" w:rsidR="00000000" w:rsidRPr="00000000">
        <w:rPr>
          <w:b w:val="1"/>
          <w:sz w:val="28"/>
          <w:szCs w:val="28"/>
          <w:rtl w:val="0"/>
        </w:rPr>
        <w:t xml:space="preserve">Dr. N. SHENBAGA VINAYAGA MOORTHY</w:t>
      </w:r>
      <w:r w:rsidDel="00000000" w:rsidR="00000000" w:rsidRPr="00000000">
        <w:rPr>
          <w:sz w:val="28"/>
          <w:szCs w:val="28"/>
          <w:rtl w:val="0"/>
        </w:rPr>
        <w:t xml:space="preserve">, Dean, Anna University Regional Campus, Tirunelveli, for his constant encouragement.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extend our thanks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C. AKILA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Head of the Department of Computer Science and Engineering, for her support.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heartfelt thanks to our coordinator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E. GOLDEN JULIE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Assistant Professor, for her valuable guidance and coordination.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are especially thankful to our guide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J. JESU VEDHA NAYAGI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Assistant Professor, for her continuous support, timely suggestions, and motivation.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also thank all the teaching and non-teaching staff of our department for their help and support.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wish to thank our friends and well-wishers for their encouragement and moral support.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484" w:lineRule="auto"/>
        <w:ind w:left="0" w:right="271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Nishanth R</w:t>
      </w:r>
    </w:p>
    <w:p w:rsidR="00000000" w:rsidDel="00000000" w:rsidP="00000000" w:rsidRDefault="00000000" w:rsidRPr="00000000" w14:paraId="0000004F">
      <w:pPr>
        <w:spacing w:before="0" w:line="484" w:lineRule="auto"/>
        <w:ind w:left="0" w:right="271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Vivekanandan S </w:t>
      </w:r>
    </w:p>
    <w:p w:rsidR="00000000" w:rsidDel="00000000" w:rsidP="00000000" w:rsidRDefault="00000000" w:rsidRPr="00000000" w14:paraId="00000050">
      <w:pPr>
        <w:spacing w:before="0" w:line="484" w:lineRule="auto"/>
        <w:ind w:left="0" w:right="271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Sharon Joseph A S</w:t>
      </w:r>
    </w:p>
    <w:p w:rsidR="00000000" w:rsidDel="00000000" w:rsidP="00000000" w:rsidRDefault="00000000" w:rsidRPr="00000000" w14:paraId="00000051">
      <w:pPr>
        <w:spacing w:before="0" w:line="484" w:lineRule="auto"/>
        <w:ind w:left="0" w:right="271" w:firstLine="0"/>
        <w:jc w:val="right"/>
        <w:rPr>
          <w:b w:val="1"/>
          <w:sz w:val="28"/>
          <w:szCs w:val="28"/>
        </w:rPr>
        <w:sectPr>
          <w:type w:val="nextPage"/>
          <w:pgSz w:h="15840" w:w="12240" w:orient="portrait"/>
          <w:pgMar w:bottom="280" w:top="1820" w:left="1440" w:right="1440" w:header="360" w:footer="36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Rakesh Shudhanson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2025-05-18T00:00:00Z</vt:lpwstr>
  </property>
  <property fmtid="{D5CDD505-2E9C-101B-9397-08002B2CF9AE}" pid="5" name="Producer">
    <vt:lpwstr>www.ilovepdf.com</vt:lpwstr>
  </property>
</Properties>
</file>