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8C9D5" w14:textId="197900E8" w:rsidR="006A0F8A" w:rsidRPr="00601849" w:rsidRDefault="00F04A11" w:rsidP="007672B8">
      <w:pPr>
        <w:pStyle w:val="Title"/>
        <w:rPr>
          <w:color w:val="833C0B" w:themeColor="accent2" w:themeShade="80"/>
          <w:sz w:val="40"/>
          <w:szCs w:val="40"/>
        </w:rPr>
      </w:pPr>
      <w:r w:rsidRPr="00601849">
        <w:rPr>
          <w:color w:val="833C0B" w:themeColor="accent2" w:themeShade="80"/>
          <w:sz w:val="40"/>
          <w:szCs w:val="40"/>
        </w:rPr>
        <w:t xml:space="preserve">CPI’s Effects on Employment </w:t>
      </w:r>
      <w:r w:rsidR="00F4097D">
        <w:rPr>
          <w:color w:val="833C0B" w:themeColor="accent2" w:themeShade="80"/>
          <w:sz w:val="40"/>
          <w:szCs w:val="40"/>
        </w:rPr>
        <w:t>Market</w:t>
      </w:r>
      <w:r w:rsidRPr="00601849">
        <w:rPr>
          <w:color w:val="833C0B" w:themeColor="accent2" w:themeShade="80"/>
          <w:sz w:val="40"/>
          <w:szCs w:val="40"/>
        </w:rPr>
        <w:t xml:space="preserve"> -</w:t>
      </w:r>
      <w:r w:rsidR="00FD04AE" w:rsidRPr="00601849">
        <w:rPr>
          <w:color w:val="833C0B" w:themeColor="accent2" w:themeShade="80"/>
          <w:sz w:val="40"/>
          <w:szCs w:val="40"/>
        </w:rPr>
        <w:t xml:space="preserve"> </w:t>
      </w:r>
      <w:r w:rsidR="000F1811" w:rsidRPr="00601849">
        <w:rPr>
          <w:color w:val="833C0B" w:themeColor="accent2" w:themeShade="80"/>
          <w:sz w:val="40"/>
          <w:szCs w:val="40"/>
        </w:rPr>
        <w:t>Mid-Term Draft</w:t>
      </w:r>
    </w:p>
    <w:p w14:paraId="15D8846B" w14:textId="7C4940A8" w:rsidR="00681B73" w:rsidRPr="00681B73" w:rsidRDefault="00B12344" w:rsidP="007672B8">
      <w:pPr>
        <w:spacing w:line="240" w:lineRule="auto"/>
      </w:pPr>
      <w:r w:rsidRPr="004F4BE1">
        <w:rPr>
          <w:rFonts w:ascii="Arial" w:hAnsi="Arial" w:cs="Arial"/>
          <w:b/>
          <w:bCs/>
          <w:color w:val="ED7D31" w:themeColor="accent2"/>
          <w:sz w:val="20"/>
          <w:szCs w:val="20"/>
        </w:rPr>
        <w:t>10.</w:t>
      </w:r>
      <w:r>
        <w:rPr>
          <w:rFonts w:ascii="Arial" w:hAnsi="Arial" w:cs="Arial"/>
          <w:b/>
          <w:bCs/>
          <w:color w:val="ED7D31" w:themeColor="accent2"/>
          <w:sz w:val="20"/>
          <w:szCs w:val="20"/>
        </w:rPr>
        <w:t>2</w:t>
      </w:r>
      <w:r w:rsidRPr="004F4BE1">
        <w:rPr>
          <w:rFonts w:ascii="Arial" w:hAnsi="Arial" w:cs="Arial"/>
          <w:b/>
          <w:bCs/>
          <w:color w:val="ED7D31" w:themeColor="accent2"/>
          <w:sz w:val="20"/>
          <w:szCs w:val="20"/>
        </w:rPr>
        <w:t>1.20</w:t>
      </w:r>
    </w:p>
    <w:p w14:paraId="1D6742B8" w14:textId="2020D550" w:rsidR="0034784F" w:rsidRPr="00EC1A89" w:rsidRDefault="0034784F"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T</w:t>
      </w:r>
      <w:r w:rsidR="00577319" w:rsidRPr="00EC1A89">
        <w:rPr>
          <w:rFonts w:cstheme="majorHAnsi"/>
          <w:color w:val="833C0B" w:themeColor="accent2" w:themeShade="80"/>
          <w:sz w:val="22"/>
          <w:szCs w:val="22"/>
        </w:rPr>
        <w:t>eam</w:t>
      </w:r>
    </w:p>
    <w:p w14:paraId="74FB1144" w14:textId="73871B13" w:rsidR="0034784F" w:rsidRPr="00DD10D7" w:rsidRDefault="0034784F" w:rsidP="007672B8">
      <w:pPr>
        <w:spacing w:line="240" w:lineRule="auto"/>
        <w:rPr>
          <w:rFonts w:ascii="Arial" w:hAnsi="Arial" w:cs="Arial"/>
          <w:sz w:val="20"/>
          <w:szCs w:val="20"/>
        </w:rPr>
      </w:pPr>
      <w:r w:rsidRPr="00DD10D7">
        <w:rPr>
          <w:rFonts w:ascii="Arial" w:hAnsi="Arial" w:cs="Arial"/>
          <w:sz w:val="20"/>
          <w:szCs w:val="20"/>
        </w:rPr>
        <w:t>Debabrata Kabiraj</w:t>
      </w:r>
      <w:r w:rsidRPr="00DD10D7">
        <w:rPr>
          <w:rFonts w:ascii="Arial" w:hAnsi="Arial" w:cs="Arial"/>
          <w:sz w:val="20"/>
          <w:szCs w:val="20"/>
        </w:rPr>
        <w:br/>
        <w:t>Joseph Simone</w:t>
      </w:r>
      <w:r w:rsidRPr="00DD10D7">
        <w:rPr>
          <w:rFonts w:ascii="Arial" w:hAnsi="Arial" w:cs="Arial"/>
          <w:sz w:val="20"/>
          <w:szCs w:val="20"/>
        </w:rPr>
        <w:br/>
        <w:t>Rajwant Mishra</w:t>
      </w:r>
    </w:p>
    <w:p w14:paraId="0AE8CF45" w14:textId="7834F66F" w:rsidR="002819A6" w:rsidRPr="00EC1A89" w:rsidRDefault="002819A6" w:rsidP="007672B8">
      <w:pPr>
        <w:pStyle w:val="Heading1"/>
        <w:spacing w:line="240" w:lineRule="auto"/>
        <w:rPr>
          <w:rFonts w:cstheme="majorHAnsi"/>
          <w:color w:val="833C0B" w:themeColor="accent2" w:themeShade="80"/>
          <w:sz w:val="22"/>
          <w:szCs w:val="22"/>
        </w:rPr>
      </w:pPr>
      <w:r w:rsidRPr="00EC1A89">
        <w:rPr>
          <w:rFonts w:cstheme="majorHAnsi"/>
          <w:color w:val="833C0B" w:themeColor="accent2" w:themeShade="80"/>
          <w:sz w:val="22"/>
          <w:szCs w:val="22"/>
        </w:rPr>
        <w:t>Source Code</w:t>
      </w:r>
    </w:p>
    <w:p w14:paraId="2126A02A" w14:textId="46F6EB03" w:rsidR="00D23E6C" w:rsidRDefault="00D23E6C" w:rsidP="007672B8">
      <w:pPr>
        <w:spacing w:line="240" w:lineRule="auto"/>
        <w:rPr>
          <w:rStyle w:val="Hyperlink"/>
          <w:sz w:val="20"/>
          <w:szCs w:val="20"/>
        </w:rPr>
      </w:pPr>
      <w:proofErr w:type="spellStart"/>
      <w:r w:rsidRPr="00DD10D7">
        <w:rPr>
          <w:sz w:val="20"/>
          <w:szCs w:val="20"/>
        </w:rPr>
        <w:t>Github</w:t>
      </w:r>
      <w:proofErr w:type="spellEnd"/>
      <w:r w:rsidRPr="00DD10D7">
        <w:rPr>
          <w:sz w:val="20"/>
          <w:szCs w:val="20"/>
        </w:rPr>
        <w:t xml:space="preserve">: </w:t>
      </w:r>
      <w:hyperlink r:id="rId6" w:history="1">
        <w:r w:rsidR="005A2045" w:rsidRPr="00DD10D7">
          <w:rPr>
            <w:rStyle w:val="Hyperlink"/>
            <w:sz w:val="20"/>
            <w:szCs w:val="20"/>
          </w:rPr>
          <w:t>https://github.com/josephsimone/DATA698</w:t>
        </w:r>
      </w:hyperlink>
    </w:p>
    <w:p w14:paraId="09A29F7F" w14:textId="616B6D3F" w:rsidR="00855742" w:rsidRDefault="00855742" w:rsidP="007672B8">
      <w:pPr>
        <w:spacing w:line="240" w:lineRule="auto"/>
      </w:pPr>
      <w:proofErr w:type="spellStart"/>
      <w:r w:rsidRPr="00855742">
        <w:t>Rpubs</w:t>
      </w:r>
      <w:proofErr w:type="spellEnd"/>
      <w:r w:rsidRPr="00855742">
        <w:t xml:space="preserve">: </w:t>
      </w:r>
      <w:hyperlink r:id="rId7" w:history="1">
        <w:r w:rsidRPr="003B0DF2">
          <w:rPr>
            <w:rStyle w:val="Hyperlink"/>
          </w:rPr>
          <w:t>https://rpubs.com/Rajwantmishra/CAP_P2</w:t>
        </w:r>
      </w:hyperlink>
    </w:p>
    <w:p w14:paraId="58EF83D0" w14:textId="0EFD3E7E" w:rsidR="007013A7" w:rsidRPr="00EC1A89" w:rsidRDefault="007013A7" w:rsidP="007672B8">
      <w:pPr>
        <w:pStyle w:val="Heading1"/>
        <w:spacing w:line="240" w:lineRule="auto"/>
        <w:rPr>
          <w:rFonts w:cstheme="majorHAnsi"/>
          <w:color w:val="833C0B" w:themeColor="accent2" w:themeShade="80"/>
        </w:rPr>
      </w:pPr>
      <w:r w:rsidRPr="00EC1A89">
        <w:rPr>
          <w:rFonts w:cstheme="majorHAnsi"/>
          <w:color w:val="833C0B" w:themeColor="accent2" w:themeShade="80"/>
        </w:rPr>
        <w:t>Motivation</w:t>
      </w:r>
    </w:p>
    <w:p w14:paraId="24531EFF" w14:textId="2CB71EA5"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are in totally different era of twenty first century, and it gives us very rare situation where any positive news would help the humankind. We want to use the historical CPI data and find the relation of it with the employment, in hope that we would have some positive news on employment by following the trend of the data in past.  </w:t>
      </w:r>
    </w:p>
    <w:p w14:paraId="081F6567" w14:textId="3BC296B9" w:rsidR="007013A7" w:rsidRPr="0098161C" w:rsidRDefault="007013A7"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feel that lower CPI would result in more job opportunity, as the it gives space for more competition in small business across sectors.   </w:t>
      </w:r>
    </w:p>
    <w:p w14:paraId="331D0FD9" w14:textId="5970DABF" w:rsidR="00E67A86" w:rsidRPr="00EC1A89" w:rsidRDefault="00E67A86" w:rsidP="007672B8">
      <w:pPr>
        <w:pStyle w:val="Heading1"/>
        <w:spacing w:line="240" w:lineRule="auto"/>
        <w:rPr>
          <w:rFonts w:cstheme="majorHAnsi"/>
          <w:color w:val="833C0B" w:themeColor="accent2" w:themeShade="80"/>
        </w:rPr>
      </w:pPr>
      <w:r w:rsidRPr="00EC1A89">
        <w:rPr>
          <w:rFonts w:cstheme="majorHAnsi"/>
          <w:color w:val="833C0B" w:themeColor="accent2" w:themeShade="80"/>
        </w:rPr>
        <w:t>Research Method</w:t>
      </w:r>
    </w:p>
    <w:p w14:paraId="7CCA2D0B" w14:textId="711C07C0" w:rsidR="00E67A86"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 Data</w:t>
      </w:r>
    </w:p>
    <w:p w14:paraId="5B624171" w14:textId="2CBB8955"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will use existing data available from US government to do this </w:t>
      </w:r>
      <w:r w:rsidR="00C76E72" w:rsidRPr="0098161C">
        <w:rPr>
          <w:rFonts w:ascii="Times New Roman" w:hAnsi="Times New Roman" w:cs="Times New Roman"/>
          <w:sz w:val="24"/>
          <w:szCs w:val="24"/>
        </w:rPr>
        <w:t>analysis,</w:t>
      </w:r>
      <w:r w:rsidRPr="0098161C">
        <w:rPr>
          <w:rFonts w:ascii="Times New Roman" w:hAnsi="Times New Roman" w:cs="Times New Roman"/>
          <w:sz w:val="24"/>
          <w:szCs w:val="24"/>
        </w:rPr>
        <w:t xml:space="preserve"> with some aggression of the info to derive the missing info.   </w:t>
      </w:r>
    </w:p>
    <w:p w14:paraId="23976B15" w14:textId="77777777" w:rsidR="008C7868" w:rsidRPr="006E2BDA" w:rsidRDefault="00E67A86"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Research </w:t>
      </w:r>
      <w:r w:rsidR="008C7868" w:rsidRPr="006E2BDA">
        <w:rPr>
          <w:rFonts w:cstheme="majorHAnsi"/>
          <w:color w:val="833C0B" w:themeColor="accent2" w:themeShade="80"/>
        </w:rPr>
        <w:t>philosophy</w:t>
      </w:r>
    </w:p>
    <w:p w14:paraId="5192A2C7" w14:textId="75CF0FA0" w:rsidR="00E67A86" w:rsidRPr="0098161C" w:rsidRDefault="00E67A86"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don’t </w:t>
      </w:r>
      <w:r w:rsidR="008C7868" w:rsidRPr="0098161C">
        <w:rPr>
          <w:rFonts w:ascii="Times New Roman" w:hAnsi="Times New Roman" w:cs="Times New Roman"/>
          <w:sz w:val="24"/>
          <w:szCs w:val="24"/>
        </w:rPr>
        <w:t>plan to change or replace any of the data points to meet our goal. Since data is used as is with some grouping based on the predefined key, value pair we expect we would not add any bias in this process. We would use the data to amylase the fact about the data.</w:t>
      </w:r>
    </w:p>
    <w:p w14:paraId="2F11FB60" w14:textId="2914BBBA" w:rsidR="008C7868" w:rsidRPr="006E2BDA" w:rsidRDefault="008C7868" w:rsidP="007672B8">
      <w:pPr>
        <w:pStyle w:val="Heading2"/>
        <w:spacing w:line="240" w:lineRule="auto"/>
        <w:rPr>
          <w:rFonts w:cstheme="majorHAnsi"/>
          <w:color w:val="833C0B" w:themeColor="accent2" w:themeShade="80"/>
        </w:rPr>
      </w:pPr>
      <w:r w:rsidRPr="006E2BDA">
        <w:rPr>
          <w:rFonts w:cstheme="majorHAnsi"/>
          <w:color w:val="833C0B" w:themeColor="accent2" w:themeShade="80"/>
        </w:rPr>
        <w:t>Types of Research</w:t>
      </w:r>
    </w:p>
    <w:p w14:paraId="1B7299E0" w14:textId="6096AB28" w:rsidR="008C7868" w:rsidRPr="0098161C" w:rsidRDefault="008C7868"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Since, the analysis knowledge gained would not add immediate practical implications of the finding, we feel </w:t>
      </w:r>
      <w:r w:rsidR="00F4097D" w:rsidRPr="0098161C">
        <w:rPr>
          <w:rFonts w:ascii="Times New Roman" w:hAnsi="Times New Roman" w:cs="Times New Roman"/>
          <w:sz w:val="24"/>
          <w:szCs w:val="24"/>
        </w:rPr>
        <w:t>its</w:t>
      </w:r>
      <w:r w:rsidRPr="0098161C">
        <w:rPr>
          <w:rFonts w:ascii="Times New Roman" w:hAnsi="Times New Roman" w:cs="Times New Roman"/>
          <w:sz w:val="24"/>
          <w:szCs w:val="24"/>
        </w:rPr>
        <w:t xml:space="preserve"> Fundamental research on the topic to bring the correlation and biasness of these two disjoined data points. </w:t>
      </w:r>
    </w:p>
    <w:p w14:paraId="7EC0183B" w14:textId="65D59848"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approach</w:t>
      </w:r>
    </w:p>
    <w:p w14:paraId="4181830A" w14:textId="7E30C4D2"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following an inductive approach, as we would like to find answer to specific research question(s) formulated in the beginning of the research process. Additionally, we will be also </w:t>
      </w:r>
      <w:r w:rsidR="00DD10D7" w:rsidRPr="0098161C">
        <w:rPr>
          <w:rFonts w:ascii="Times New Roman" w:hAnsi="Times New Roman" w:cs="Times New Roman"/>
          <w:sz w:val="24"/>
          <w:szCs w:val="24"/>
        </w:rPr>
        <w:t>following</w:t>
      </w:r>
      <w:r w:rsidRPr="0098161C">
        <w:rPr>
          <w:rFonts w:ascii="Times New Roman" w:hAnsi="Times New Roman" w:cs="Times New Roman"/>
          <w:sz w:val="24"/>
          <w:szCs w:val="24"/>
        </w:rPr>
        <w:t xml:space="preserve"> </w:t>
      </w:r>
      <w:r w:rsidR="00DD10D7" w:rsidRPr="0098161C">
        <w:rPr>
          <w:rFonts w:ascii="Times New Roman" w:hAnsi="Times New Roman" w:cs="Times New Roman"/>
          <w:sz w:val="24"/>
          <w:szCs w:val="24"/>
        </w:rPr>
        <w:t xml:space="preserve">a </w:t>
      </w:r>
      <w:r w:rsidRPr="0098161C">
        <w:rPr>
          <w:rFonts w:ascii="Times New Roman" w:hAnsi="Times New Roman" w:cs="Times New Roman"/>
          <w:sz w:val="24"/>
          <w:szCs w:val="24"/>
        </w:rPr>
        <w:t>deductive approach, since we have chosen to achieve research objective(s) via testing hypotheses.</w:t>
      </w:r>
    </w:p>
    <w:p w14:paraId="71D92842" w14:textId="42980825"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t>Research design</w:t>
      </w:r>
    </w:p>
    <w:p w14:paraId="5D7D4F01" w14:textId="31904BCB"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be doing following Conclusive research design, which provide final and conclusive answers to the research question. </w:t>
      </w:r>
    </w:p>
    <w:p w14:paraId="07B870FF" w14:textId="5A420A9A" w:rsidR="00C76E72" w:rsidRPr="006E2BDA" w:rsidRDefault="00C76E72" w:rsidP="007672B8">
      <w:pPr>
        <w:pStyle w:val="Heading2"/>
        <w:spacing w:line="240" w:lineRule="auto"/>
        <w:rPr>
          <w:rFonts w:cstheme="majorHAnsi"/>
          <w:color w:val="833C0B" w:themeColor="accent2" w:themeShade="80"/>
        </w:rPr>
      </w:pPr>
      <w:r w:rsidRPr="006E2BDA">
        <w:rPr>
          <w:rFonts w:cstheme="majorHAnsi"/>
          <w:color w:val="833C0B" w:themeColor="accent2" w:themeShade="80"/>
        </w:rPr>
        <w:lastRenderedPageBreak/>
        <w:t>Sampling</w:t>
      </w:r>
    </w:p>
    <w:p w14:paraId="329D94A8" w14:textId="1466436D" w:rsidR="00C76E72" w:rsidRPr="0098161C" w:rsidRDefault="00C76E7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divide data i</w:t>
      </w:r>
      <w:r w:rsidR="007D05EF" w:rsidRPr="0098161C">
        <w:rPr>
          <w:rFonts w:ascii="Times New Roman" w:hAnsi="Times New Roman" w:cs="Times New Roman"/>
          <w:sz w:val="24"/>
          <w:szCs w:val="24"/>
        </w:rPr>
        <w:t>n Train and Test set. Test set would include data from 2017 to till date data available. Train set would be further sampled on 70:30 (</w:t>
      </w:r>
      <w:proofErr w:type="spellStart"/>
      <w:r w:rsidR="00DD10D7" w:rsidRPr="0098161C">
        <w:rPr>
          <w:rFonts w:ascii="Times New Roman" w:hAnsi="Times New Roman" w:cs="Times New Roman"/>
          <w:sz w:val="24"/>
          <w:szCs w:val="24"/>
        </w:rPr>
        <w:t>Train</w:t>
      </w:r>
      <w:proofErr w:type="gramStart"/>
      <w:r w:rsidR="00DD10D7" w:rsidRPr="0098161C">
        <w:rPr>
          <w:rFonts w:ascii="Times New Roman" w:hAnsi="Times New Roman" w:cs="Times New Roman"/>
          <w:sz w:val="24"/>
          <w:szCs w:val="24"/>
        </w:rPr>
        <w:t>:</w:t>
      </w:r>
      <w:r w:rsidR="007D05EF" w:rsidRPr="0098161C">
        <w:rPr>
          <w:rFonts w:ascii="Times New Roman" w:hAnsi="Times New Roman" w:cs="Times New Roman"/>
          <w:sz w:val="24"/>
          <w:szCs w:val="24"/>
        </w:rPr>
        <w:t>Test</w:t>
      </w:r>
      <w:proofErr w:type="spellEnd"/>
      <w:proofErr w:type="gramEnd"/>
      <w:r w:rsidR="007D05EF" w:rsidRPr="0098161C">
        <w:rPr>
          <w:rFonts w:ascii="Times New Roman" w:hAnsi="Times New Roman" w:cs="Times New Roman"/>
          <w:sz w:val="24"/>
          <w:szCs w:val="24"/>
        </w:rPr>
        <w:t>) ratio in  multiple Random sampling process.</w:t>
      </w:r>
    </w:p>
    <w:p w14:paraId="07BF094E" w14:textId="3A763E3B"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 xml:space="preserve">Missing value </w:t>
      </w:r>
    </w:p>
    <w:p w14:paraId="653E3420" w14:textId="64FE510B" w:rsidR="007D05EF"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We would treat missing value as the average of last years and following years value only, instead of taking the whole years average. This would keep impact of missing value limited to neighboring years only. </w:t>
      </w:r>
    </w:p>
    <w:p w14:paraId="0B7806FD" w14:textId="17E0CA3D" w:rsidR="007D05EF" w:rsidRPr="006E2BDA" w:rsidRDefault="007D05EF" w:rsidP="007672B8">
      <w:pPr>
        <w:pStyle w:val="Heading2"/>
        <w:spacing w:line="240" w:lineRule="auto"/>
        <w:rPr>
          <w:rFonts w:cstheme="majorHAnsi"/>
          <w:color w:val="833C0B" w:themeColor="accent2" w:themeShade="80"/>
        </w:rPr>
      </w:pPr>
      <w:r w:rsidRPr="006E2BDA">
        <w:rPr>
          <w:rFonts w:cstheme="majorHAnsi"/>
          <w:color w:val="833C0B" w:themeColor="accent2" w:themeShade="80"/>
        </w:rPr>
        <w:t>Ethical Considerations</w:t>
      </w:r>
    </w:p>
    <w:p w14:paraId="61948D22" w14:textId="6E8D59D4" w:rsidR="00D23E6C" w:rsidRPr="0098161C" w:rsidRDefault="007D05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We would not infer any info apart from the given set of data point. We would try to properly take care of the outlier’s impact on the data and report it. We will avoid any type of misleading information, as well as representation of primary data findings in a biased way.</w:t>
      </w:r>
    </w:p>
    <w:p w14:paraId="30E10072" w14:textId="77777777" w:rsidR="00F4097D" w:rsidRPr="0098161C" w:rsidRDefault="000F1811" w:rsidP="007672B8">
      <w:pPr>
        <w:spacing w:line="240" w:lineRule="auto"/>
        <w:rPr>
          <w:rFonts w:ascii="Times New Roman" w:hAnsi="Times New Roman" w:cs="Times New Roman"/>
          <w:sz w:val="24"/>
          <w:szCs w:val="24"/>
        </w:rPr>
      </w:pPr>
      <w:r w:rsidRPr="0098161C">
        <w:rPr>
          <w:rFonts w:asciiTheme="majorHAnsi" w:eastAsiaTheme="majorEastAsia" w:hAnsiTheme="majorHAnsi" w:cstheme="majorHAnsi"/>
          <w:color w:val="833C0B" w:themeColor="accent2" w:themeShade="80"/>
          <w:sz w:val="32"/>
          <w:szCs w:val="32"/>
        </w:rPr>
        <w:t>Data History</w:t>
      </w:r>
      <w:r>
        <w:rPr>
          <w:rFonts w:cstheme="majorHAnsi"/>
          <w:color w:val="833C0B" w:themeColor="accent2" w:themeShade="80"/>
        </w:rPr>
        <w:t xml:space="preserve"> </w:t>
      </w:r>
      <w:r>
        <w:rPr>
          <w:rFonts w:cstheme="majorHAnsi"/>
          <w:color w:val="833C0B" w:themeColor="accent2" w:themeShade="80"/>
        </w:rPr>
        <w:br/>
      </w:r>
      <w:r w:rsidRPr="0098161C">
        <w:rPr>
          <w:rFonts w:ascii="Times New Roman" w:hAnsi="Times New Roman" w:cs="Times New Roman"/>
          <w:b/>
          <w:bCs/>
          <w:sz w:val="24"/>
          <w:szCs w:val="24"/>
        </w:rPr>
        <w:t>CPI</w:t>
      </w:r>
    </w:p>
    <w:p w14:paraId="3FDD3B2B" w14:textId="77777777" w:rsidR="002404EA"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data which encompasses the consumer price index (CPI) provided by the U.S. Department of Labor Bureau of Labor Statistics. This metric is related to the Base of 100 from 1982-1984 published by the U.S. Bureau of Labor Statistics. When looking at the CPI, we can observe the change in the average cost of monetary goods dating back to 1913. The Bureau of Labor Statistics gathers the average prices paid by consumers for hundreds of different items each month. The average is then compared to a reference base period. That base period is an arbitrary date set by the federal government. Currently, the US uses the average of goods and services from 1982 to 1984 and considers that our reference base period with a factor of 100.</w:t>
      </w:r>
      <w:r w:rsidR="00D95A46">
        <w:rPr>
          <w:rFonts w:ascii="Times New Roman" w:hAnsi="Times New Roman" w:cs="Times New Roman"/>
          <w:sz w:val="24"/>
          <w:szCs w:val="24"/>
        </w:rPr>
        <w:t xml:space="preserve"> </w:t>
      </w:r>
      <w:r w:rsidR="00D95A46" w:rsidRPr="00D95A46">
        <w:rPr>
          <w:rFonts w:ascii="Times New Roman" w:hAnsi="Times New Roman" w:cs="Times New Roman"/>
          <w:sz w:val="24"/>
          <w:szCs w:val="24"/>
        </w:rPr>
        <w:t xml:space="preserve">Inflation measured by </w:t>
      </w:r>
      <w:r w:rsidR="002404EA">
        <w:rPr>
          <w:rFonts w:ascii="Times New Roman" w:hAnsi="Times New Roman" w:cs="Times New Roman"/>
          <w:sz w:val="24"/>
          <w:szCs w:val="24"/>
        </w:rPr>
        <w:t xml:space="preserve">Consumer Price Index, </w:t>
      </w:r>
      <w:r w:rsidR="00D95A46" w:rsidRPr="00D95A46">
        <w:rPr>
          <w:rFonts w:ascii="Times New Roman" w:hAnsi="Times New Roman" w:cs="Times New Roman"/>
          <w:sz w:val="24"/>
          <w:szCs w:val="24"/>
        </w:rPr>
        <w:t>CPI</w:t>
      </w:r>
      <w:r w:rsidR="002404EA">
        <w:rPr>
          <w:rFonts w:ascii="Times New Roman" w:hAnsi="Times New Roman" w:cs="Times New Roman"/>
          <w:sz w:val="24"/>
          <w:szCs w:val="24"/>
        </w:rPr>
        <w:t>,</w:t>
      </w:r>
      <w:r w:rsidR="00D95A46" w:rsidRPr="00D95A46">
        <w:rPr>
          <w:rFonts w:ascii="Times New Roman" w:hAnsi="Times New Roman" w:cs="Times New Roman"/>
          <w:sz w:val="24"/>
          <w:szCs w:val="24"/>
        </w:rPr>
        <w:t xml:space="preserve"> is defined as the change in the prices of a basket of goods and services that are typically purchased by specific groups of households.</w:t>
      </w:r>
    </w:p>
    <w:p w14:paraId="346835A8" w14:textId="77777777" w:rsidR="002404EA" w:rsidRPr="0098161C" w:rsidRDefault="002404EA"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Employment by Industry</w:t>
      </w:r>
    </w:p>
    <w:p w14:paraId="12EA7BEB" w14:textId="2533A88E" w:rsidR="000F1811" w:rsidRPr="0098161C" w:rsidRDefault="000F1811"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CES program dates back to October 1915, when a small sample of manufacturers were asked to provide total employment and payroll data. In 1919, the Bureau of Labor Statistics originally published monthly data on employment and earnings for production workers in manufacturing (monthly average weekly hours data for these workers were added a few years later). That same year, CES began publishing annual employment data for various industries, including detailed industries in the goods-producing sector and in the service-providing sector, the latter of which included wholesale and retail trade, transportation and public utilities, and government. Historically employment is closely tied to recessions and that is no accident.</w:t>
      </w:r>
    </w:p>
    <w:p w14:paraId="499A7035" w14:textId="05B993FF" w:rsidR="001A7B33" w:rsidRPr="00EC1A89" w:rsidRDefault="00200669"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Data Definition </w:t>
      </w:r>
    </w:p>
    <w:p w14:paraId="08803176" w14:textId="77777777" w:rsidR="00F4097D" w:rsidRPr="0098161C" w:rsidRDefault="00200669"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CP</w:t>
      </w:r>
      <w:r w:rsidR="00DD10D7" w:rsidRPr="0098161C">
        <w:rPr>
          <w:rFonts w:ascii="Times New Roman" w:hAnsi="Times New Roman" w:cs="Times New Roman"/>
          <w:b/>
          <w:bCs/>
          <w:sz w:val="24"/>
          <w:szCs w:val="24"/>
        </w:rPr>
        <w:t>I</w:t>
      </w:r>
    </w:p>
    <w:p w14:paraId="7B1A23DA" w14:textId="78B2CCB1" w:rsidR="00D730EF" w:rsidRPr="0098161C"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consumer price index (CPI) measures the average level of prices of goods and services in the economy. The CPI formula is used to measure the change in prices by consumers for a representative basket of goods and services during a defined time period. CPI is a widely followed measure of inflation which is used by economists, policy makers, investors to guide economic policy, forecasting and investment decisions.</w:t>
      </w:r>
      <w:r w:rsidR="00B22293" w:rsidRPr="00B22293">
        <w:rPr>
          <w:rFonts w:ascii="Times New Roman" w:hAnsi="Times New Roman" w:cs="Times New Roman"/>
          <w:sz w:val="24"/>
          <w:szCs w:val="24"/>
        </w:rPr>
        <w:t xml:space="preserve"> The consumer price index is estimated as </w:t>
      </w:r>
      <w:r w:rsidR="00B22293" w:rsidRPr="00B22293">
        <w:rPr>
          <w:rFonts w:ascii="Times New Roman" w:hAnsi="Times New Roman" w:cs="Times New Roman"/>
          <w:sz w:val="24"/>
          <w:szCs w:val="24"/>
        </w:rPr>
        <w:lastRenderedPageBreak/>
        <w:t>a series of summary measures of the period-to-period proportional change in the prices of a fixed set of consumer goods and services of constant quantity and characteristics, acquired, used or paid for by the reference population. Each summary measure is constructed as a weighted average of a large number of elementary aggregate indices. Each of the elementary aggregate indices is estimated using a sample of prices for a defined set of goods and services obtained in, or by residents of, a specific region from a given set of outlets or other sources of consumption goods and services.</w:t>
      </w:r>
    </w:p>
    <w:p w14:paraId="5C5749E4" w14:textId="34CE71BD" w:rsidR="00D730EF" w:rsidRPr="0098161C" w:rsidRDefault="00D730EF" w:rsidP="007672B8">
      <w:pPr>
        <w:spacing w:line="240" w:lineRule="auto"/>
        <w:jc w:val="center"/>
        <w:rPr>
          <w:rFonts w:ascii="Times New Roman" w:hAnsi="Times New Roman" w:cs="Times New Roman"/>
          <w:i/>
          <w:iCs/>
          <w:sz w:val="24"/>
          <w:szCs w:val="24"/>
        </w:rPr>
      </w:pPr>
      <w:r w:rsidRPr="0098161C">
        <w:rPr>
          <w:rFonts w:ascii="Times New Roman" w:hAnsi="Times New Roman" w:cs="Times New Roman"/>
          <w:i/>
          <w:iCs/>
          <w:sz w:val="24"/>
          <w:szCs w:val="24"/>
        </w:rPr>
        <w:t>What is the CPI Formula</w:t>
      </w:r>
      <w:r w:rsidR="00593DC7" w:rsidRPr="0098161C">
        <w:rPr>
          <w:rFonts w:ascii="Times New Roman" w:hAnsi="Times New Roman" w:cs="Times New Roman"/>
          <w:i/>
          <w:iCs/>
          <w:sz w:val="24"/>
          <w:szCs w:val="24"/>
        </w:rPr>
        <w:t>?</w:t>
      </w:r>
    </w:p>
    <w:p w14:paraId="48FD79A1" w14:textId="56EDAC59" w:rsidR="00D730EF" w:rsidRPr="0098161C" w:rsidRDefault="00D730EF" w:rsidP="007672B8">
      <w:pPr>
        <w:spacing w:line="240" w:lineRule="auto"/>
        <w:jc w:val="center"/>
        <w:rPr>
          <w:rFonts w:ascii="Times New Roman" w:hAnsi="Times New Roman" w:cs="Times New Roman"/>
          <w:i/>
          <w:iCs/>
          <w:sz w:val="24"/>
          <w:szCs w:val="24"/>
        </w:rPr>
      </w:pPr>
      <w:r w:rsidRPr="0098161C">
        <w:rPr>
          <w:rFonts w:ascii="Times New Roman" w:hAnsi="Times New Roman" w:cs="Times New Roman"/>
          <w:sz w:val="24"/>
          <w:szCs w:val="24"/>
        </w:rPr>
        <w:t xml:space="preserve">CPI = </w:t>
      </w:r>
      <w:r w:rsidR="002819A6" w:rsidRPr="0098161C">
        <w:rPr>
          <w:rFonts w:ascii="Times New Roman" w:hAnsi="Times New Roman" w:cs="Times New Roman"/>
          <w:sz w:val="24"/>
          <w:szCs w:val="24"/>
        </w:rPr>
        <w:t>(</w:t>
      </w:r>
      <w:r w:rsidRPr="0098161C">
        <w:rPr>
          <w:rFonts w:ascii="Times New Roman" w:hAnsi="Times New Roman" w:cs="Times New Roman"/>
          <w:sz w:val="24"/>
          <w:szCs w:val="24"/>
        </w:rPr>
        <w:t>Cost of market basket in a given year / Cost of market basket in base year) x 100</w:t>
      </w:r>
      <w:r w:rsidR="0049559F" w:rsidRPr="0098161C">
        <w:rPr>
          <w:rFonts w:ascii="Times New Roman" w:hAnsi="Times New Roman" w:cs="Times New Roman"/>
          <w:sz w:val="24"/>
          <w:szCs w:val="24"/>
        </w:rPr>
        <w:br/>
      </w:r>
      <w:r w:rsidRPr="0098161C">
        <w:rPr>
          <w:rFonts w:ascii="Times New Roman" w:hAnsi="Times New Roman" w:cs="Times New Roman"/>
          <w:i/>
          <w:iCs/>
          <w:sz w:val="24"/>
          <w:szCs w:val="24"/>
        </w:rPr>
        <w:t>How is the CPI market basket determined?</w:t>
      </w:r>
    </w:p>
    <w:p w14:paraId="5BBEAD80" w14:textId="211C69C5" w:rsidR="00D730EF" w:rsidRPr="0098161C" w:rsidRDefault="00D730EF" w:rsidP="007672B8">
      <w:pPr>
        <w:spacing w:line="240" w:lineRule="auto"/>
        <w:rPr>
          <w:rFonts w:ascii="Times New Roman" w:hAnsi="Times New Roman" w:cs="Times New Roman"/>
          <w:sz w:val="24"/>
          <w:szCs w:val="24"/>
        </w:rPr>
      </w:pPr>
      <w:r w:rsidRPr="0098161C">
        <w:rPr>
          <w:rFonts w:ascii="Times New Roman" w:hAnsi="Times New Roman" w:cs="Times New Roman"/>
          <w:sz w:val="24"/>
          <w:szCs w:val="24"/>
        </w:rPr>
        <w:t>The CPI market basket is developed from detailed expenditure information provided by families and individuals on what they actually bought. There is a time lag between the expenditure survey and its use in the CPI. For example, CPI data in 2016 and 2017 was based on data collected from the Consumer Expenditure Surveys for 2013 and 2014. In each of those years, about 24,000</w:t>
      </w:r>
      <w:r w:rsidR="000F1811"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from around the country provided information each quarter on their spending habits in the interview survey. To collect information on frequently purchased items, such as food and personal care products, another 12,000</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consumers in each of these years kept diaries listing everything they bought during a 2-week period.</w:t>
      </w:r>
      <w:r w:rsidR="00427828" w:rsidRPr="0098161C">
        <w:rPr>
          <w:rFonts w:ascii="Times New Roman" w:hAnsi="Times New Roman" w:cs="Times New Roman"/>
          <w:sz w:val="24"/>
          <w:szCs w:val="24"/>
        </w:rPr>
        <w:t xml:space="preserve"> </w:t>
      </w:r>
      <w:r w:rsidRPr="0098161C">
        <w:rPr>
          <w:rFonts w:ascii="Times New Roman" w:hAnsi="Times New Roman" w:cs="Times New Roman"/>
          <w:sz w:val="24"/>
          <w:szCs w:val="24"/>
        </w:rPr>
        <w:t xml:space="preserve">Over the </w:t>
      </w:r>
      <w:r w:rsidR="00DD10D7" w:rsidRPr="0098161C">
        <w:rPr>
          <w:rFonts w:ascii="Times New Roman" w:hAnsi="Times New Roman" w:cs="Times New Roman"/>
          <w:sz w:val="24"/>
          <w:szCs w:val="24"/>
        </w:rPr>
        <w:t>2-year</w:t>
      </w:r>
      <w:r w:rsidRPr="0098161C">
        <w:rPr>
          <w:rFonts w:ascii="Times New Roman" w:hAnsi="Times New Roman" w:cs="Times New Roman"/>
          <w:sz w:val="24"/>
          <w:szCs w:val="24"/>
        </w:rPr>
        <w:t xml:space="preserve"> period, then, expenditure information came from approximately</w:t>
      </w:r>
      <w:r w:rsidR="00D95A46">
        <w:rPr>
          <w:rFonts w:ascii="Times New Roman" w:hAnsi="Times New Roman" w:cs="Times New Roman"/>
          <w:sz w:val="24"/>
          <w:szCs w:val="24"/>
        </w:rPr>
        <w:t xml:space="preserve"> </w:t>
      </w:r>
      <w:r w:rsidRPr="0098161C">
        <w:rPr>
          <w:rFonts w:ascii="Times New Roman" w:hAnsi="Times New Roman" w:cs="Times New Roman"/>
          <w:sz w:val="24"/>
          <w:szCs w:val="24"/>
        </w:rPr>
        <w:t>24,000 weekly diaries and 48,000 quarterly interviews used to determine the importance, or weight, of the item categories in the CPI index structure.</w:t>
      </w:r>
    </w:p>
    <w:p w14:paraId="18607B7E" w14:textId="77777777" w:rsidR="00F4097D" w:rsidRPr="0098161C" w:rsidRDefault="00D730EF" w:rsidP="007672B8">
      <w:pPr>
        <w:spacing w:line="240" w:lineRule="auto"/>
        <w:rPr>
          <w:rFonts w:ascii="Times New Roman" w:hAnsi="Times New Roman" w:cs="Times New Roman"/>
          <w:b/>
          <w:bCs/>
          <w:sz w:val="24"/>
          <w:szCs w:val="24"/>
        </w:rPr>
      </w:pPr>
      <w:r w:rsidRPr="0098161C">
        <w:rPr>
          <w:rFonts w:ascii="Times New Roman" w:hAnsi="Times New Roman" w:cs="Times New Roman"/>
          <w:b/>
          <w:bCs/>
          <w:sz w:val="24"/>
          <w:szCs w:val="24"/>
        </w:rPr>
        <w:t xml:space="preserve">Employment </w:t>
      </w:r>
      <w:r w:rsidR="000F1811" w:rsidRPr="0098161C">
        <w:rPr>
          <w:rFonts w:ascii="Times New Roman" w:hAnsi="Times New Roman" w:cs="Times New Roman"/>
          <w:b/>
          <w:bCs/>
          <w:sz w:val="24"/>
          <w:szCs w:val="24"/>
        </w:rPr>
        <w:t>b</w:t>
      </w:r>
      <w:r w:rsidRPr="0098161C">
        <w:rPr>
          <w:rFonts w:ascii="Times New Roman" w:hAnsi="Times New Roman" w:cs="Times New Roman"/>
          <w:b/>
          <w:bCs/>
          <w:sz w:val="24"/>
          <w:szCs w:val="24"/>
        </w:rPr>
        <w:t xml:space="preserve">y </w:t>
      </w:r>
      <w:r w:rsidR="007C37F2" w:rsidRPr="0098161C">
        <w:rPr>
          <w:rFonts w:ascii="Times New Roman" w:hAnsi="Times New Roman" w:cs="Times New Roman"/>
          <w:b/>
          <w:bCs/>
          <w:sz w:val="24"/>
          <w:szCs w:val="24"/>
        </w:rPr>
        <w:t>Industry</w:t>
      </w:r>
    </w:p>
    <w:p w14:paraId="6EA57711" w14:textId="7A12987F" w:rsidR="00D730EF" w:rsidRDefault="00F4097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When workers are unemployed, they, their families, and the country as a whole lose. Workers and their families lose wages, and the country loses the goods or services that could have been produced. In addition, the purchasing power of these workers is lost, which can lead to unemployment for yet other workers.</w:t>
      </w:r>
      <w:r w:rsidR="00D95A46">
        <w:rPr>
          <w:rFonts w:ascii="Times New Roman" w:hAnsi="Times New Roman" w:cs="Times New Roman"/>
          <w:sz w:val="24"/>
          <w:szCs w:val="24"/>
        </w:rPr>
        <w:t xml:space="preserve"> </w:t>
      </w:r>
      <w:r w:rsidR="00D730EF" w:rsidRPr="0098161C">
        <w:rPr>
          <w:rFonts w:ascii="Times New Roman" w:hAnsi="Times New Roman" w:cs="Times New Roman"/>
          <w:sz w:val="24"/>
          <w:szCs w:val="24"/>
        </w:rPr>
        <w:t>The number of workers earning a wage or salary, along with those who are self-employed. These statistics count workers in private industries and in federal, state, and local government.</w:t>
      </w:r>
    </w:p>
    <w:p w14:paraId="129C84E6" w14:textId="082111F3" w:rsidR="00D95A46" w:rsidRPr="0098161C" w:rsidRDefault="00D95A46" w:rsidP="007672B8">
      <w:pPr>
        <w:spacing w:line="240" w:lineRule="auto"/>
        <w:ind w:firstLine="720"/>
        <w:rPr>
          <w:rFonts w:ascii="Times New Roman" w:hAnsi="Times New Roman" w:cs="Times New Roman"/>
          <w:sz w:val="24"/>
          <w:szCs w:val="24"/>
        </w:rPr>
      </w:pPr>
      <w:r w:rsidRPr="00D95A46">
        <w:rPr>
          <w:rFonts w:ascii="Times New Roman" w:hAnsi="Times New Roman" w:cs="Times New Roman"/>
          <w:sz w:val="24"/>
          <w:szCs w:val="24"/>
        </w:rPr>
        <w:t>Employment rates are defined as a measure of the extent to which available labor resources</w:t>
      </w:r>
      <w:r>
        <w:rPr>
          <w:rFonts w:ascii="Times New Roman" w:hAnsi="Times New Roman" w:cs="Times New Roman"/>
          <w:sz w:val="24"/>
          <w:szCs w:val="24"/>
        </w:rPr>
        <w:t xml:space="preserve">, </w:t>
      </w:r>
      <w:r w:rsidRPr="00D95A46">
        <w:rPr>
          <w:rFonts w:ascii="Times New Roman" w:hAnsi="Times New Roman" w:cs="Times New Roman"/>
          <w:sz w:val="24"/>
          <w:szCs w:val="24"/>
        </w:rPr>
        <w:t>people available to work</w:t>
      </w:r>
      <w:r>
        <w:rPr>
          <w:rFonts w:ascii="Times New Roman" w:hAnsi="Times New Roman" w:cs="Times New Roman"/>
          <w:sz w:val="24"/>
          <w:szCs w:val="24"/>
        </w:rPr>
        <w:t>,</w:t>
      </w:r>
      <w:r w:rsidRPr="00D95A46">
        <w:rPr>
          <w:rFonts w:ascii="Times New Roman" w:hAnsi="Times New Roman" w:cs="Times New Roman"/>
          <w:sz w:val="24"/>
          <w:szCs w:val="24"/>
        </w:rPr>
        <w:t xml:space="preserve"> are being used. They are calculated as the ratio of the employed to the working age population. Employment rates are sensitive to the economic cycle, but in the longer term they are significantly affected by governments' higher education and income support policies and by policies that facilitate employment of women and disadvantaged groups. Employed people are those aged 15 or over who report that they have worked in gainful employment for at least one hour in the previous week or who had a job but were absent from work during the reference week. The working age population refers to people aged 15 to 64. This indicator is seasonally adjusted and it is measured in terms of thousand persons aged 15 and over; and in numbers of employed persons aged 15 to 64 as a percentage of working age population.</w:t>
      </w:r>
    </w:p>
    <w:p w14:paraId="004DA424" w14:textId="327CE69E" w:rsidR="00D730EF" w:rsidRPr="0098161C" w:rsidRDefault="00D730EF"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Data tables produced annually for employment by industry include: the number of full-time and part-time employees in each industry, full-time equivalent employees, self-employed persons, and persons engaged in production (full-time equivalents plus the self-employed).</w:t>
      </w:r>
    </w:p>
    <w:p w14:paraId="4A994EB6" w14:textId="77777777" w:rsidR="00F4097D" w:rsidRPr="0098161C" w:rsidRDefault="00F4097D" w:rsidP="007672B8">
      <w:pPr>
        <w:spacing w:line="240" w:lineRule="auto"/>
        <w:rPr>
          <w:rFonts w:ascii="Times New Roman" w:hAnsi="Times New Roman" w:cs="Times New Roman"/>
          <w:i/>
          <w:iCs/>
          <w:sz w:val="24"/>
          <w:szCs w:val="24"/>
        </w:rPr>
      </w:pPr>
      <w:r w:rsidRPr="0098161C">
        <w:rPr>
          <w:rFonts w:ascii="Times New Roman" w:hAnsi="Times New Roman" w:cs="Times New Roman"/>
          <w:i/>
          <w:iCs/>
          <w:sz w:val="24"/>
          <w:szCs w:val="24"/>
        </w:rPr>
        <w:t>What are the basic concepts of employment and unemployment?</w:t>
      </w:r>
    </w:p>
    <w:p w14:paraId="48CADAA7" w14:textId="7B185CB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lastRenderedPageBreak/>
        <w:t>People with jobs are employed.</w:t>
      </w:r>
    </w:p>
    <w:p w14:paraId="2995DD2A" w14:textId="2EF96242"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jobless, looking for a job, and available for work are unemployed.</w:t>
      </w:r>
    </w:p>
    <w:p w14:paraId="741A807D" w14:textId="250D5697" w:rsidR="00F4097D"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The labor force is made up of the employed and the unemployed.</w:t>
      </w:r>
    </w:p>
    <w:p w14:paraId="4DA8176C" w14:textId="69865994" w:rsidR="00DB2E62" w:rsidRPr="0098161C" w:rsidRDefault="00F4097D" w:rsidP="007672B8">
      <w:pPr>
        <w:pStyle w:val="ListParagraph"/>
        <w:numPr>
          <w:ilvl w:val="0"/>
          <w:numId w:val="12"/>
        </w:numPr>
        <w:spacing w:line="240" w:lineRule="auto"/>
        <w:rPr>
          <w:rFonts w:ascii="Times New Roman" w:hAnsi="Times New Roman" w:cs="Times New Roman"/>
          <w:sz w:val="24"/>
          <w:szCs w:val="24"/>
        </w:rPr>
      </w:pPr>
      <w:r w:rsidRPr="0098161C">
        <w:rPr>
          <w:rFonts w:ascii="Times New Roman" w:hAnsi="Times New Roman" w:cs="Times New Roman"/>
          <w:sz w:val="24"/>
          <w:szCs w:val="24"/>
        </w:rPr>
        <w:t>People who are neither employed nor unemployed are not in the labor force.</w:t>
      </w:r>
    </w:p>
    <w:p w14:paraId="0198DF8A" w14:textId="77777777" w:rsidR="00DB2E62" w:rsidRDefault="00DB2E62" w:rsidP="007672B8">
      <w:pPr>
        <w:spacing w:after="0" w:line="240" w:lineRule="auto"/>
        <w:rPr>
          <w:rFonts w:ascii="Times New Roman" w:eastAsia="Times New Roman" w:hAnsi="Times New Roman" w:cs="Times New Roman"/>
          <w:sz w:val="24"/>
          <w:szCs w:val="24"/>
        </w:rPr>
      </w:pPr>
    </w:p>
    <w:p w14:paraId="09A9E4ED" w14:textId="4A7D026D" w:rsidR="00D730EF" w:rsidRPr="00EC1A89" w:rsidRDefault="00D730EF"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Sample</w:t>
      </w:r>
      <w:r w:rsidR="002F6FDE" w:rsidRPr="00EC1A89">
        <w:rPr>
          <w:rFonts w:eastAsia="Times New Roman" w:cstheme="majorHAnsi"/>
          <w:color w:val="833C0B" w:themeColor="accent2" w:themeShade="80"/>
        </w:rPr>
        <w:t xml:space="preserve"> Data</w:t>
      </w:r>
      <w:r w:rsidRPr="00EC1A89">
        <w:rPr>
          <w:rFonts w:eastAsia="Times New Roman" w:cstheme="majorHAnsi"/>
          <w:color w:val="833C0B" w:themeColor="accent2" w:themeShade="80"/>
        </w:rPr>
        <w:t xml:space="preserve">: </w:t>
      </w:r>
    </w:p>
    <w:p w14:paraId="20A1F3A8" w14:textId="7D426502" w:rsidR="00D730EF" w:rsidRDefault="00FD71FA" w:rsidP="007672B8">
      <w:pPr>
        <w:pStyle w:val="NoSpacing"/>
      </w:pPr>
      <w:hyperlink r:id="rId8" w:history="1">
        <w:r w:rsidR="00D730EF" w:rsidRPr="00D730EF">
          <w:rPr>
            <w:rFonts w:ascii="Arial" w:hAnsi="Arial" w:cs="Arial"/>
            <w:color w:val="2375AE"/>
            <w:shd w:val="clear" w:color="auto" w:fill="FFFFFF"/>
          </w:rPr>
          <w:br/>
        </w:r>
      </w:hyperlink>
      <w:r w:rsidR="00D730EF" w:rsidRPr="00DB2E62">
        <w:rPr>
          <w:b/>
          <w:bCs/>
          <w:sz w:val="20"/>
          <w:szCs w:val="20"/>
        </w:rPr>
        <w:t>Sample of Employment Data:</w:t>
      </w:r>
      <w:r w:rsidR="00D730EF">
        <w:rPr>
          <w:noProof/>
        </w:rPr>
        <w:drawing>
          <wp:inline distT="0" distB="0" distL="0" distR="0" wp14:anchorId="2B1617AC" wp14:editId="0B1AD48A">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2400"/>
                    </a:xfrm>
                    <a:prstGeom prst="rect">
                      <a:avLst/>
                    </a:prstGeom>
                  </pic:spPr>
                </pic:pic>
              </a:graphicData>
            </a:graphic>
          </wp:inline>
        </w:drawing>
      </w:r>
    </w:p>
    <w:p w14:paraId="7729F3BC" w14:textId="3A452250" w:rsidR="00D730EF" w:rsidRDefault="00855742" w:rsidP="007672B8">
      <w:pPr>
        <w:pStyle w:val="NoSpacing"/>
      </w:pPr>
      <w:r>
        <w:rPr>
          <w:noProof/>
        </w:rPr>
        <w:drawing>
          <wp:inline distT="0" distB="0" distL="0" distR="0" wp14:anchorId="094233E7" wp14:editId="1D73CE2D">
            <wp:extent cx="4625340" cy="19692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082" cy="1980212"/>
                    </a:xfrm>
                    <a:prstGeom prst="rect">
                      <a:avLst/>
                    </a:prstGeom>
                  </pic:spPr>
                </pic:pic>
              </a:graphicData>
            </a:graphic>
          </wp:inline>
        </w:drawing>
      </w:r>
    </w:p>
    <w:p w14:paraId="40D6BE39" w14:textId="77777777" w:rsidR="00D95A46" w:rsidRDefault="00D95A46" w:rsidP="007672B8">
      <w:pPr>
        <w:pStyle w:val="NoSpacing"/>
        <w:rPr>
          <w:b/>
          <w:bCs/>
          <w:sz w:val="20"/>
          <w:szCs w:val="20"/>
        </w:rPr>
      </w:pPr>
    </w:p>
    <w:p w14:paraId="51AF04E7" w14:textId="77777777" w:rsidR="00D95A46" w:rsidRDefault="00D95A46" w:rsidP="007672B8">
      <w:pPr>
        <w:pStyle w:val="NoSpacing"/>
        <w:rPr>
          <w:b/>
          <w:bCs/>
          <w:sz w:val="20"/>
          <w:szCs w:val="20"/>
        </w:rPr>
      </w:pPr>
    </w:p>
    <w:p w14:paraId="5EBA7D41" w14:textId="77777777" w:rsidR="00D95A46" w:rsidRDefault="00D95A46" w:rsidP="007672B8">
      <w:pPr>
        <w:pStyle w:val="NoSpacing"/>
        <w:rPr>
          <w:b/>
          <w:bCs/>
          <w:sz w:val="20"/>
          <w:szCs w:val="20"/>
        </w:rPr>
      </w:pPr>
    </w:p>
    <w:p w14:paraId="216631CD" w14:textId="77777777" w:rsidR="00D95A46" w:rsidRDefault="00D95A46" w:rsidP="007672B8">
      <w:pPr>
        <w:pStyle w:val="NoSpacing"/>
        <w:rPr>
          <w:b/>
          <w:bCs/>
          <w:sz w:val="20"/>
          <w:szCs w:val="20"/>
        </w:rPr>
      </w:pPr>
    </w:p>
    <w:p w14:paraId="2A7E4332" w14:textId="77777777" w:rsidR="00D95A46" w:rsidRDefault="00D95A46" w:rsidP="007672B8">
      <w:pPr>
        <w:pStyle w:val="NoSpacing"/>
        <w:rPr>
          <w:b/>
          <w:bCs/>
          <w:sz w:val="20"/>
          <w:szCs w:val="20"/>
        </w:rPr>
      </w:pPr>
    </w:p>
    <w:p w14:paraId="052C4CCB" w14:textId="77777777" w:rsidR="00D95A46" w:rsidRDefault="00D95A46" w:rsidP="007672B8">
      <w:pPr>
        <w:pStyle w:val="NoSpacing"/>
        <w:rPr>
          <w:b/>
          <w:bCs/>
          <w:sz w:val="20"/>
          <w:szCs w:val="20"/>
        </w:rPr>
      </w:pPr>
    </w:p>
    <w:p w14:paraId="7784A3D4" w14:textId="48E49B72" w:rsidR="00DB2E62" w:rsidRDefault="00D730EF" w:rsidP="007672B8">
      <w:pPr>
        <w:pStyle w:val="NoSpacing"/>
        <w:rPr>
          <w:b/>
          <w:bCs/>
          <w:sz w:val="20"/>
          <w:szCs w:val="20"/>
        </w:rPr>
      </w:pPr>
      <w:r w:rsidRPr="00DB2E62">
        <w:rPr>
          <w:b/>
          <w:bCs/>
          <w:sz w:val="20"/>
          <w:szCs w:val="20"/>
        </w:rPr>
        <w:t>Sample of Consumer Price Index (CPI):</w:t>
      </w:r>
    </w:p>
    <w:p w14:paraId="00EF1810" w14:textId="77777777" w:rsidR="00DB2E62" w:rsidRDefault="00D730EF" w:rsidP="007672B8">
      <w:pPr>
        <w:pStyle w:val="NoSpacing"/>
        <w:rPr>
          <w:rFonts w:ascii="Karla" w:eastAsia="Times New Roman" w:hAnsi="Karla" w:cs="Calibri"/>
          <w:color w:val="222222"/>
          <w:sz w:val="36"/>
          <w:szCs w:val="36"/>
        </w:rPr>
      </w:pPr>
      <w:r>
        <w:rPr>
          <w:noProof/>
        </w:rPr>
        <w:drawing>
          <wp:inline distT="0" distB="0" distL="0" distR="0" wp14:anchorId="64E876A2" wp14:editId="07ADC8E1">
            <wp:extent cx="5772150" cy="159350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268" cy="1600718"/>
                    </a:xfrm>
                    <a:prstGeom prst="rect">
                      <a:avLst/>
                    </a:prstGeom>
                  </pic:spPr>
                </pic:pic>
              </a:graphicData>
            </a:graphic>
          </wp:inline>
        </w:drawing>
      </w:r>
    </w:p>
    <w:p w14:paraId="2C1A9372" w14:textId="37E45D5F" w:rsidR="00DB2E62" w:rsidRDefault="00DB2E62" w:rsidP="007672B8">
      <w:pPr>
        <w:pStyle w:val="NoSpacing"/>
        <w:rPr>
          <w:b/>
          <w:bCs/>
          <w:sz w:val="20"/>
          <w:szCs w:val="20"/>
        </w:rPr>
      </w:pPr>
    </w:p>
    <w:p w14:paraId="05D03C90" w14:textId="77777777" w:rsidR="00DB2E62" w:rsidRDefault="00DB2E62" w:rsidP="007672B8">
      <w:pPr>
        <w:pStyle w:val="NoSpacing"/>
        <w:rPr>
          <w:b/>
          <w:bCs/>
          <w:sz w:val="20"/>
          <w:szCs w:val="20"/>
        </w:rPr>
      </w:pPr>
    </w:p>
    <w:p w14:paraId="209A5F89" w14:textId="77777777" w:rsidR="00DB2E62" w:rsidRDefault="00DB2E62" w:rsidP="007672B8">
      <w:pPr>
        <w:pStyle w:val="NoSpacing"/>
        <w:rPr>
          <w:b/>
          <w:bCs/>
          <w:sz w:val="20"/>
          <w:szCs w:val="20"/>
        </w:rPr>
      </w:pPr>
    </w:p>
    <w:p w14:paraId="43276F80" w14:textId="6B2005D3" w:rsidR="00D95A46" w:rsidRPr="00B22293" w:rsidRDefault="00DB2E62" w:rsidP="007672B8">
      <w:pPr>
        <w:pStyle w:val="NoSpacing"/>
        <w:rPr>
          <w:b/>
          <w:bCs/>
          <w:sz w:val="20"/>
          <w:szCs w:val="20"/>
        </w:rPr>
      </w:pPr>
      <w:r w:rsidRPr="00DB2E62">
        <w:rPr>
          <w:b/>
          <w:bCs/>
          <w:sz w:val="20"/>
          <w:szCs w:val="20"/>
        </w:rPr>
        <w:t>Sample of</w:t>
      </w:r>
      <w:r>
        <w:rPr>
          <w:b/>
          <w:bCs/>
          <w:sz w:val="20"/>
          <w:szCs w:val="20"/>
        </w:rPr>
        <w:t xml:space="preserve"> CPI &amp;</w:t>
      </w:r>
      <w:r w:rsidRPr="00DB2E62">
        <w:rPr>
          <w:b/>
          <w:bCs/>
          <w:sz w:val="20"/>
          <w:szCs w:val="20"/>
        </w:rPr>
        <w:t xml:space="preserve"> Employment Data</w:t>
      </w:r>
      <w:r>
        <w:rPr>
          <w:b/>
          <w:bCs/>
          <w:sz w:val="20"/>
          <w:szCs w:val="20"/>
        </w:rPr>
        <w:t xml:space="preserve"> by state:</w:t>
      </w:r>
      <w:r w:rsidR="00855742">
        <w:rPr>
          <w:rFonts w:ascii="Karla" w:eastAsia="Times New Roman" w:hAnsi="Karla" w:cs="Calibri"/>
          <w:color w:val="222222"/>
          <w:sz w:val="36"/>
          <w:szCs w:val="36"/>
        </w:rPr>
        <w:br/>
      </w:r>
      <w:r w:rsidRPr="00DB2E62">
        <w:rPr>
          <w:noProof/>
        </w:rPr>
        <w:drawing>
          <wp:inline distT="0" distB="0" distL="0" distR="0" wp14:anchorId="1C820678" wp14:editId="2546AD9B">
            <wp:extent cx="4161896"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092" cy="2324543"/>
                    </a:xfrm>
                    <a:prstGeom prst="rect">
                      <a:avLst/>
                    </a:prstGeom>
                  </pic:spPr>
                </pic:pic>
              </a:graphicData>
            </a:graphic>
          </wp:inline>
        </w:drawing>
      </w:r>
    </w:p>
    <w:p w14:paraId="59F1927B" w14:textId="468EB0C3" w:rsidR="00855742" w:rsidRDefault="00855742" w:rsidP="007672B8">
      <w:pPr>
        <w:pStyle w:val="NoSpacing"/>
        <w:rPr>
          <w:rFonts w:asciiTheme="majorHAnsi" w:eastAsia="Times New Roman" w:hAnsiTheme="majorHAnsi" w:cstheme="majorHAnsi"/>
          <w:color w:val="833C0B" w:themeColor="accent2" w:themeShade="80"/>
          <w:sz w:val="32"/>
          <w:szCs w:val="32"/>
        </w:rPr>
      </w:pPr>
      <w:r w:rsidRPr="00855742">
        <w:rPr>
          <w:rFonts w:asciiTheme="majorHAnsi" w:eastAsia="Times New Roman" w:hAnsiTheme="majorHAnsi" w:cstheme="majorHAnsi"/>
          <w:color w:val="833C0B" w:themeColor="accent2" w:themeShade="80"/>
          <w:sz w:val="32"/>
          <w:szCs w:val="32"/>
        </w:rPr>
        <w:t>Data Visualizations</w:t>
      </w:r>
      <w:r>
        <w:rPr>
          <w:noProof/>
        </w:rPr>
        <w:drawing>
          <wp:inline distT="0" distB="0" distL="0" distR="0" wp14:anchorId="58150236" wp14:editId="3902C190">
            <wp:extent cx="5122403" cy="3162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129402" cy="3166621"/>
                    </a:xfrm>
                    <a:prstGeom prst="rect">
                      <a:avLst/>
                    </a:prstGeom>
                  </pic:spPr>
                </pic:pic>
              </a:graphicData>
            </a:graphic>
          </wp:inline>
        </w:drawing>
      </w:r>
    </w:p>
    <w:p w14:paraId="02F68A13" w14:textId="2DBA217C" w:rsidR="00855742" w:rsidRDefault="00855742" w:rsidP="007672B8">
      <w:pPr>
        <w:pStyle w:val="NoSpacing"/>
        <w:jc w:val="center"/>
        <w:rPr>
          <w:rFonts w:asciiTheme="majorHAnsi" w:eastAsia="Times New Roman" w:hAnsiTheme="majorHAnsi" w:cstheme="majorHAnsi"/>
          <w:color w:val="833C0B" w:themeColor="accent2" w:themeShade="80"/>
          <w:sz w:val="32"/>
          <w:szCs w:val="32"/>
        </w:rPr>
      </w:pPr>
      <w:r>
        <w:rPr>
          <w:rFonts w:asciiTheme="majorHAnsi" w:eastAsia="Times New Roman" w:hAnsiTheme="majorHAnsi" w:cstheme="majorHAnsi"/>
          <w:noProof/>
          <w:color w:val="ED7D31" w:themeColor="accent2"/>
          <w:sz w:val="32"/>
          <w:szCs w:val="32"/>
        </w:rPr>
        <w:lastRenderedPageBreak/>
        <w:drawing>
          <wp:inline distT="0" distB="0" distL="0" distR="0" wp14:anchorId="58A36BE2" wp14:editId="4DC0AF09">
            <wp:extent cx="5601482"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601482" cy="3458058"/>
                    </a:xfrm>
                    <a:prstGeom prst="rect">
                      <a:avLst/>
                    </a:prstGeom>
                  </pic:spPr>
                </pic:pic>
              </a:graphicData>
            </a:graphic>
          </wp:inline>
        </w:drawing>
      </w:r>
    </w:p>
    <w:p w14:paraId="5A577EC0" w14:textId="3B18C13D" w:rsidR="00DB2E62" w:rsidRPr="00B22293" w:rsidRDefault="00E82D91" w:rsidP="007672B8">
      <w:pPr>
        <w:pStyle w:val="NoSpacing"/>
        <w:jc w:val="center"/>
      </w:pPr>
      <w:r>
        <w:rPr>
          <w:noProof/>
        </w:rPr>
        <w:drawing>
          <wp:inline distT="0" distB="0" distL="0" distR="0" wp14:anchorId="1D918345" wp14:editId="67094E89">
            <wp:extent cx="5601482" cy="34580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601482" cy="3458058"/>
                    </a:xfrm>
                    <a:prstGeom prst="rect">
                      <a:avLst/>
                    </a:prstGeom>
                  </pic:spPr>
                </pic:pic>
              </a:graphicData>
            </a:graphic>
          </wp:inline>
        </w:drawing>
      </w:r>
    </w:p>
    <w:p w14:paraId="6A8538A2" w14:textId="77777777" w:rsidR="00DB2E62" w:rsidRPr="00DB2E62" w:rsidRDefault="00DB2E62" w:rsidP="007672B8">
      <w:pPr>
        <w:spacing w:line="240" w:lineRule="auto"/>
      </w:pPr>
    </w:p>
    <w:p w14:paraId="2AD3C3EF" w14:textId="4FF08CD4" w:rsidR="00E82D91" w:rsidRPr="00EC1A89" w:rsidRDefault="00E82D91" w:rsidP="007672B8">
      <w:pPr>
        <w:pStyle w:val="Heading1"/>
        <w:spacing w:line="240" w:lineRule="auto"/>
        <w:rPr>
          <w:rFonts w:eastAsia="Times New Roman" w:cstheme="majorHAnsi"/>
          <w:color w:val="833C0B" w:themeColor="accent2" w:themeShade="80"/>
        </w:rPr>
      </w:pPr>
      <w:r w:rsidRPr="00EC1A89">
        <w:rPr>
          <w:rFonts w:eastAsia="Times New Roman" w:cstheme="majorHAnsi"/>
          <w:color w:val="833C0B" w:themeColor="accent2" w:themeShade="80"/>
        </w:rPr>
        <w:t>Data Summary</w:t>
      </w:r>
    </w:p>
    <w:p w14:paraId="4DD8342A" w14:textId="2D86E68C" w:rsidR="00970A8C" w:rsidRPr="0098161C" w:rsidRDefault="00855742"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The group’s first objective when working with both the Consumer Price Index and Employment datasets</w:t>
      </w:r>
      <w:r w:rsidR="00226EE0" w:rsidRPr="0098161C">
        <w:rPr>
          <w:rFonts w:ascii="Times New Roman" w:hAnsi="Times New Roman" w:cs="Times New Roman"/>
          <w:sz w:val="24"/>
          <w:szCs w:val="24"/>
        </w:rPr>
        <w:t xml:space="preserve"> was mapping the two subsets by </w:t>
      </w:r>
      <w:r w:rsidR="00F03FCE" w:rsidRPr="0098161C">
        <w:rPr>
          <w:rFonts w:ascii="Times New Roman" w:hAnsi="Times New Roman" w:cs="Times New Roman"/>
          <w:sz w:val="24"/>
          <w:szCs w:val="24"/>
        </w:rPr>
        <w:t xml:space="preserve">two </w:t>
      </w:r>
      <w:r w:rsidR="00226EE0" w:rsidRPr="0098161C">
        <w:rPr>
          <w:rFonts w:ascii="Times New Roman" w:hAnsi="Times New Roman" w:cs="Times New Roman"/>
          <w:sz w:val="24"/>
          <w:szCs w:val="24"/>
        </w:rPr>
        <w:t>common theme, industrial sections</w:t>
      </w:r>
      <w:r w:rsidR="00F03FCE" w:rsidRPr="0098161C">
        <w:rPr>
          <w:rFonts w:ascii="Times New Roman" w:hAnsi="Times New Roman" w:cs="Times New Roman"/>
          <w:sz w:val="24"/>
          <w:szCs w:val="24"/>
        </w:rPr>
        <w:t xml:space="preserve"> and geographical location</w:t>
      </w:r>
      <w:r w:rsidR="00226EE0" w:rsidRPr="0098161C">
        <w:rPr>
          <w:rFonts w:ascii="Times New Roman" w:hAnsi="Times New Roman" w:cs="Times New Roman"/>
          <w:sz w:val="24"/>
          <w:szCs w:val="24"/>
        </w:rPr>
        <w:t>. These industrial sectors range from a variety of fields, including but not limited to, Food &amp; Beverage manufacturing to Woo</w:t>
      </w:r>
      <w:r w:rsidR="00D95A46">
        <w:rPr>
          <w:rFonts w:ascii="Times New Roman" w:hAnsi="Times New Roman" w:cs="Times New Roman"/>
          <w:sz w:val="24"/>
          <w:szCs w:val="24"/>
        </w:rPr>
        <w:t>d</w:t>
      </w:r>
      <w:r w:rsidR="00226EE0" w:rsidRPr="0098161C">
        <w:rPr>
          <w:rFonts w:ascii="Times New Roman" w:hAnsi="Times New Roman" w:cs="Times New Roman"/>
          <w:sz w:val="24"/>
          <w:szCs w:val="24"/>
        </w:rPr>
        <w:t xml:space="preserve"> Product manufacturing. In addition, </w:t>
      </w:r>
      <w:r w:rsidR="00226EE0" w:rsidRPr="0098161C">
        <w:rPr>
          <w:rFonts w:ascii="Times New Roman" w:hAnsi="Times New Roman" w:cs="Times New Roman"/>
          <w:sz w:val="24"/>
          <w:szCs w:val="24"/>
        </w:rPr>
        <w:lastRenderedPageBreak/>
        <w:t>during pre-processing, in order to try and detect an early trend with the data, the filtering by state or region was implemented using Geo-Coding to merge to the two sets together</w:t>
      </w:r>
      <w:r w:rsidR="00F03FCE" w:rsidRPr="0098161C">
        <w:rPr>
          <w:rFonts w:ascii="Times New Roman" w:hAnsi="Times New Roman" w:cs="Times New Roman"/>
          <w:sz w:val="24"/>
          <w:szCs w:val="24"/>
        </w:rPr>
        <w:t xml:space="preserve"> for visualization.</w:t>
      </w:r>
    </w:p>
    <w:p w14:paraId="4A34003F" w14:textId="46573BA2" w:rsidR="00F03FCE" w:rsidRPr="0098161C" w:rsidRDefault="00F03FCE"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As to be expected, from the initial visualizations, shown above, there is no distinctive connection that to can be measured. Although,</w:t>
      </w:r>
      <w:r w:rsidR="00F4097D" w:rsidRPr="0098161C">
        <w:rPr>
          <w:rFonts w:ascii="Times New Roman" w:hAnsi="Times New Roman" w:cs="Times New Roman"/>
          <w:sz w:val="24"/>
          <w:szCs w:val="24"/>
        </w:rPr>
        <w:t xml:space="preserve"> there</w:t>
      </w:r>
      <w:r w:rsidRPr="0098161C">
        <w:rPr>
          <w:rFonts w:ascii="Times New Roman" w:hAnsi="Times New Roman" w:cs="Times New Roman"/>
          <w:sz w:val="24"/>
          <w:szCs w:val="24"/>
        </w:rPr>
        <w:t xml:space="preserve"> does</w:t>
      </w:r>
      <w:r w:rsidR="00F4097D" w:rsidRPr="0098161C">
        <w:rPr>
          <w:rFonts w:ascii="Times New Roman" w:hAnsi="Times New Roman" w:cs="Times New Roman"/>
          <w:sz w:val="24"/>
          <w:szCs w:val="24"/>
        </w:rPr>
        <w:t xml:space="preserve"> seem to</w:t>
      </w:r>
      <w:r w:rsidRPr="0098161C">
        <w:rPr>
          <w:rFonts w:ascii="Times New Roman" w:hAnsi="Times New Roman" w:cs="Times New Roman"/>
          <w:sz w:val="24"/>
          <w:szCs w:val="24"/>
        </w:rPr>
        <w:t xml:space="preserve"> appear</w:t>
      </w:r>
      <w:r w:rsidR="00F4097D" w:rsidRPr="0098161C">
        <w:rPr>
          <w:rFonts w:ascii="Times New Roman" w:hAnsi="Times New Roman" w:cs="Times New Roman"/>
          <w:sz w:val="24"/>
          <w:szCs w:val="24"/>
        </w:rPr>
        <w:t xml:space="preserve">, when looking at </w:t>
      </w:r>
      <w:r w:rsidRPr="0098161C">
        <w:rPr>
          <w:rFonts w:ascii="Times New Roman" w:hAnsi="Times New Roman" w:cs="Times New Roman"/>
          <w:sz w:val="24"/>
          <w:szCs w:val="24"/>
        </w:rPr>
        <w:t>the side by side</w:t>
      </w:r>
      <w:r w:rsidR="00F4097D" w:rsidRPr="0098161C">
        <w:rPr>
          <w:rFonts w:ascii="Times New Roman" w:hAnsi="Times New Roman" w:cs="Times New Roman"/>
          <w:sz w:val="24"/>
          <w:szCs w:val="24"/>
        </w:rPr>
        <w:t xml:space="preserve"> color</w:t>
      </w:r>
      <w:r w:rsidRPr="0098161C">
        <w:rPr>
          <w:rFonts w:ascii="Times New Roman" w:hAnsi="Times New Roman" w:cs="Times New Roman"/>
          <w:sz w:val="24"/>
          <w:szCs w:val="24"/>
        </w:rPr>
        <w:t xml:space="preserve"> bar graph of the two labor statistics</w:t>
      </w:r>
      <w:r w:rsidR="00F4097D" w:rsidRPr="0098161C">
        <w:rPr>
          <w:rFonts w:ascii="Times New Roman" w:hAnsi="Times New Roman" w:cs="Times New Roman"/>
          <w:sz w:val="24"/>
          <w:szCs w:val="24"/>
        </w:rPr>
        <w:t>, that both seem to be increasing overtime. With the exceptions of the CPI value drop-off in 2017.</w:t>
      </w:r>
      <w:r w:rsidR="00D95A46">
        <w:rPr>
          <w:rFonts w:ascii="Times New Roman" w:hAnsi="Times New Roman" w:cs="Times New Roman"/>
          <w:sz w:val="24"/>
          <w:szCs w:val="24"/>
        </w:rPr>
        <w:t xml:space="preserve"> Furthermore, with every increase in both the CPI and Employment Rate seem to happening over a period of time, rather than a significant increase with every year that passes. </w:t>
      </w:r>
      <w:r w:rsidR="00F4097D" w:rsidRPr="0098161C">
        <w:rPr>
          <w:rFonts w:ascii="Times New Roman" w:hAnsi="Times New Roman" w:cs="Times New Roman"/>
          <w:sz w:val="24"/>
          <w:szCs w:val="24"/>
        </w:rPr>
        <w:t xml:space="preserve"> With this in mind, the team will further investigation the Consumer Price Index’s impact on the Job Market. </w:t>
      </w:r>
    </w:p>
    <w:p w14:paraId="40F068EF" w14:textId="77777777" w:rsidR="00F03FCE" w:rsidRPr="00EC1A89" w:rsidRDefault="00F03FCE" w:rsidP="007672B8">
      <w:pPr>
        <w:pStyle w:val="Heading1"/>
        <w:spacing w:line="240" w:lineRule="auto"/>
        <w:rPr>
          <w:rFonts w:cstheme="majorHAnsi"/>
          <w:color w:val="833C0B" w:themeColor="accent2" w:themeShade="80"/>
        </w:rPr>
      </w:pPr>
      <w:r w:rsidRPr="00EC1A89">
        <w:rPr>
          <w:rFonts w:cstheme="majorHAnsi"/>
          <w:color w:val="833C0B" w:themeColor="accent2" w:themeShade="80"/>
        </w:rPr>
        <w:t>Related Works and Group Hypothesis</w:t>
      </w:r>
    </w:p>
    <w:p w14:paraId="61F660C1" w14:textId="66F82CCF" w:rsidR="00F03FCE" w:rsidRPr="0098161C" w:rsidRDefault="00F03FCE" w:rsidP="007672B8">
      <w:pPr>
        <w:spacing w:after="0" w:line="240" w:lineRule="auto"/>
        <w:ind w:firstLine="720"/>
        <w:rPr>
          <w:rFonts w:ascii="Times New Roman" w:eastAsia="Times New Roman" w:hAnsi="Times New Roman" w:cs="Times New Roman"/>
          <w:sz w:val="24"/>
          <w:szCs w:val="24"/>
        </w:rPr>
      </w:pPr>
      <w:r w:rsidRPr="0098161C">
        <w:rPr>
          <w:rFonts w:ascii="Times New Roman" w:hAnsi="Times New Roman" w:cs="Times New Roman"/>
          <w:sz w:val="24"/>
          <w:szCs w:val="24"/>
        </w:rPr>
        <w:t>This section highlights pertinent resources used during the research phase of the project. As with many Academic Scholarly Articles and the IOT revolution of the 21st century, the use of collaborative research is at an all-time high. These relative works can be summarized into four separate sections. The first section relating to the public data collected from the Bureau of Labor Statistics for analysis [1-</w:t>
      </w:r>
      <w:r w:rsidR="00E8544E">
        <w:rPr>
          <w:rFonts w:ascii="Times New Roman" w:hAnsi="Times New Roman" w:cs="Times New Roman"/>
          <w:sz w:val="24"/>
          <w:szCs w:val="24"/>
        </w:rPr>
        <w:t>3</w:t>
      </w:r>
      <w:r w:rsidRPr="0098161C">
        <w:rPr>
          <w:rFonts w:ascii="Times New Roman" w:hAnsi="Times New Roman" w:cs="Times New Roman"/>
          <w:sz w:val="24"/>
          <w:szCs w:val="24"/>
        </w:rPr>
        <w:t>]. The second piece of this project’s references pertain to the metrics used to calculate the giving metrics of center observed in the data imported for modeling [</w:t>
      </w:r>
      <w:r w:rsidR="00E8544E">
        <w:rPr>
          <w:rFonts w:ascii="Times New Roman" w:hAnsi="Times New Roman" w:cs="Times New Roman"/>
          <w:sz w:val="24"/>
          <w:szCs w:val="24"/>
        </w:rPr>
        <w:t>4</w:t>
      </w:r>
      <w:r w:rsidRPr="0098161C">
        <w:rPr>
          <w:rFonts w:ascii="Times New Roman" w:hAnsi="Times New Roman" w:cs="Times New Roman"/>
          <w:sz w:val="24"/>
          <w:szCs w:val="24"/>
        </w:rPr>
        <w:t>-</w:t>
      </w:r>
      <w:r w:rsidR="00D95A46">
        <w:rPr>
          <w:rFonts w:ascii="Times New Roman" w:hAnsi="Times New Roman" w:cs="Times New Roman"/>
          <w:sz w:val="24"/>
          <w:szCs w:val="24"/>
        </w:rPr>
        <w:t>11</w:t>
      </w:r>
      <w:r w:rsidRPr="0098161C">
        <w:rPr>
          <w:rFonts w:ascii="Times New Roman" w:hAnsi="Times New Roman" w:cs="Times New Roman"/>
          <w:sz w:val="24"/>
          <w:szCs w:val="24"/>
        </w:rPr>
        <w:t xml:space="preserve">]. The third section of works citied refers to relevant studies regarding the main purpose of the article either being the use of CPI or Employment Data as a metric of economic growth, inflation calculation or the type of mathematical modeling used in conjunction with furthering research [5-8]. Finally, the last section includes the both the research and data analysis approaches used by this research team in order to maintain a certain level of scientific and ethical </w:t>
      </w:r>
      <w:r>
        <w:rPr>
          <w:rFonts w:ascii="Arial" w:hAnsi="Arial" w:cs="Arial"/>
          <w:sz w:val="20"/>
          <w:szCs w:val="20"/>
        </w:rPr>
        <w:t>standards [</w:t>
      </w:r>
      <w:r w:rsidR="00D95A46">
        <w:rPr>
          <w:rFonts w:ascii="Arial" w:hAnsi="Arial" w:cs="Arial"/>
          <w:sz w:val="20"/>
          <w:szCs w:val="20"/>
        </w:rPr>
        <w:t>12-13</w:t>
      </w:r>
      <w:r>
        <w:rPr>
          <w:rFonts w:ascii="Arial" w:hAnsi="Arial" w:cs="Arial"/>
          <w:sz w:val="20"/>
          <w:szCs w:val="20"/>
        </w:rPr>
        <w:t xml:space="preserve">]. </w:t>
      </w:r>
      <w:r w:rsidRPr="0098161C">
        <w:rPr>
          <w:rFonts w:ascii="Times New Roman" w:hAnsi="Times New Roman" w:cs="Times New Roman"/>
          <w:sz w:val="24"/>
          <w:szCs w:val="24"/>
        </w:rPr>
        <w:t xml:space="preserve">We feel CPI has some impact on the Employment Data by each sector and national level. We would validate this with our analysis in the project. </w:t>
      </w:r>
    </w:p>
    <w:p w14:paraId="1E153A7C" w14:textId="028BBC58"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Null Hypothesis</w:t>
      </w:r>
      <w:r w:rsidRPr="0098161C">
        <w:rPr>
          <w:rFonts w:ascii="Times New Roman" w:hAnsi="Times New Roman" w:cs="Times New Roman"/>
          <w:sz w:val="24"/>
          <w:szCs w:val="24"/>
        </w:rPr>
        <w:br/>
        <w:t xml:space="preserve">Consumer price index (CPI) has no relation with Job </w:t>
      </w:r>
      <w:r w:rsidR="00F4097D" w:rsidRPr="0098161C">
        <w:rPr>
          <w:rFonts w:ascii="Times New Roman" w:hAnsi="Times New Roman" w:cs="Times New Roman"/>
          <w:sz w:val="24"/>
          <w:szCs w:val="24"/>
        </w:rPr>
        <w:t>M</w:t>
      </w:r>
      <w:r w:rsidRPr="0098161C">
        <w:rPr>
          <w:rFonts w:ascii="Times New Roman" w:hAnsi="Times New Roman" w:cs="Times New Roman"/>
          <w:sz w:val="24"/>
          <w:szCs w:val="24"/>
        </w:rPr>
        <w:t>arket (working Employment Data).</w:t>
      </w:r>
    </w:p>
    <w:p w14:paraId="2F716876" w14:textId="77777777" w:rsidR="00F03FCE" w:rsidRPr="0098161C" w:rsidRDefault="00F03FCE" w:rsidP="007672B8">
      <w:pPr>
        <w:spacing w:after="0" w:line="240" w:lineRule="auto"/>
        <w:rPr>
          <w:rFonts w:ascii="Times New Roman" w:hAnsi="Times New Roman" w:cs="Times New Roman"/>
          <w:sz w:val="24"/>
          <w:szCs w:val="24"/>
        </w:rPr>
      </w:pPr>
      <w:r w:rsidRPr="0098161C">
        <w:rPr>
          <w:rFonts w:ascii="Times New Roman" w:hAnsi="Times New Roman" w:cs="Times New Roman"/>
          <w:b/>
          <w:bCs/>
          <w:sz w:val="24"/>
          <w:szCs w:val="24"/>
        </w:rPr>
        <w:t>Alternate Hypothesis</w:t>
      </w:r>
      <w:r w:rsidRPr="0098161C">
        <w:rPr>
          <w:rFonts w:ascii="Times New Roman" w:hAnsi="Times New Roman" w:cs="Times New Roman"/>
          <w:sz w:val="24"/>
          <w:szCs w:val="24"/>
        </w:rPr>
        <w:t xml:space="preserve"> </w:t>
      </w:r>
      <w:r w:rsidRPr="0098161C">
        <w:rPr>
          <w:rFonts w:ascii="Times New Roman" w:hAnsi="Times New Roman" w:cs="Times New Roman"/>
          <w:sz w:val="24"/>
          <w:szCs w:val="24"/>
        </w:rPr>
        <w:br/>
        <w:t xml:space="preserve"> Employment is related to CPI.</w:t>
      </w:r>
    </w:p>
    <w:p w14:paraId="2CC1404C" w14:textId="77777777" w:rsidR="00F03FCE" w:rsidRPr="0098161C" w:rsidRDefault="00F03FCE" w:rsidP="007672B8">
      <w:pPr>
        <w:pStyle w:val="ListParagraph"/>
        <w:numPr>
          <w:ilvl w:val="0"/>
          <w:numId w:val="9"/>
        </w:numPr>
        <w:tabs>
          <w:tab w:val="num" w:pos="540"/>
        </w:tabs>
        <w:spacing w:after="0" w:line="240" w:lineRule="auto"/>
        <w:ind w:hanging="540"/>
        <w:textAlignment w:val="center"/>
        <w:rPr>
          <w:rFonts w:ascii="Times New Roman" w:hAnsi="Times New Roman" w:cs="Times New Roman"/>
          <w:sz w:val="24"/>
          <w:szCs w:val="24"/>
        </w:rPr>
      </w:pPr>
      <w:r w:rsidRPr="0098161C">
        <w:rPr>
          <w:rFonts w:ascii="Times New Roman" w:hAnsi="Times New Roman" w:cs="Times New Roman"/>
          <w:sz w:val="24"/>
          <w:szCs w:val="24"/>
        </w:rPr>
        <w:t>Which CPI parameter has most impact on the Job Market?</w:t>
      </w:r>
    </w:p>
    <w:p w14:paraId="0CCC7DC0"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What are TOP 5 sector that gets most impacted by CPI?</w:t>
      </w:r>
    </w:p>
    <w:p w14:paraId="1C00F5EF" w14:textId="77777777" w:rsidR="00F03FCE" w:rsidRPr="0098161C" w:rsidRDefault="00F03FCE" w:rsidP="007672B8">
      <w:pPr>
        <w:numPr>
          <w:ilvl w:val="0"/>
          <w:numId w:val="9"/>
        </w:numPr>
        <w:spacing w:after="0" w:line="240" w:lineRule="auto"/>
        <w:ind w:left="540"/>
        <w:textAlignment w:val="center"/>
        <w:rPr>
          <w:rFonts w:ascii="Times New Roman" w:hAnsi="Times New Roman" w:cs="Times New Roman"/>
          <w:sz w:val="24"/>
          <w:szCs w:val="24"/>
        </w:rPr>
      </w:pPr>
      <w:r w:rsidRPr="0098161C">
        <w:rPr>
          <w:rFonts w:ascii="Times New Roman" w:hAnsi="Times New Roman" w:cs="Times New Roman"/>
          <w:sz w:val="24"/>
          <w:szCs w:val="24"/>
        </w:rPr>
        <w:t>Which sector has no impact of CPI?</w:t>
      </w:r>
    </w:p>
    <w:p w14:paraId="342A71DC" w14:textId="057406FA" w:rsidR="00310402" w:rsidRPr="00EC1A89" w:rsidRDefault="00310402" w:rsidP="007672B8">
      <w:pPr>
        <w:pStyle w:val="Heading1"/>
        <w:spacing w:line="240" w:lineRule="auto"/>
        <w:rPr>
          <w:rFonts w:cstheme="majorHAnsi"/>
          <w:color w:val="833C0B" w:themeColor="accent2" w:themeShade="80"/>
        </w:rPr>
      </w:pPr>
      <w:r w:rsidRPr="00EC1A89">
        <w:rPr>
          <w:rFonts w:cstheme="majorHAnsi"/>
          <w:color w:val="833C0B" w:themeColor="accent2" w:themeShade="80"/>
        </w:rPr>
        <w:t xml:space="preserve">Literature Review </w:t>
      </w:r>
    </w:p>
    <w:p w14:paraId="7358FD1B" w14:textId="0C8EF3D2"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purpose of this paper is to determine if a connection between Consumer Price Index, CPI, and Employment Rate exists. Furthermore, if that is the case which industries or sectors have the most effect on the Employment Rate. Concurrently, there has be some historical evidence highlighting that labor costs can be a key predictor of inflation. The Consumer Price Index, evaluates and determines the rate of change in the prices paid for within market bins of goods and services </w:t>
      </w:r>
      <w:r w:rsidR="002404EA">
        <w:rPr>
          <w:rFonts w:ascii="Times New Roman" w:hAnsi="Times New Roman" w:cs="Times New Roman"/>
          <w:sz w:val="24"/>
          <w:szCs w:val="24"/>
        </w:rPr>
        <w:t>[</w:t>
      </w:r>
      <w:r w:rsidRPr="0098161C">
        <w:rPr>
          <w:rFonts w:ascii="Times New Roman" w:hAnsi="Times New Roman" w:cs="Times New Roman"/>
          <w:sz w:val="24"/>
          <w:szCs w:val="24"/>
        </w:rPr>
        <w:t>1</w:t>
      </w:r>
      <w:r w:rsidR="002404EA">
        <w:rPr>
          <w:rFonts w:ascii="Times New Roman" w:hAnsi="Times New Roman" w:cs="Times New Roman"/>
          <w:sz w:val="24"/>
          <w:szCs w:val="24"/>
        </w:rPr>
        <w:t>]</w:t>
      </w:r>
      <w:r w:rsidRPr="0098161C">
        <w:rPr>
          <w:rFonts w:ascii="Times New Roman" w:hAnsi="Times New Roman" w:cs="Times New Roman"/>
          <w:sz w:val="24"/>
          <w:szCs w:val="24"/>
        </w:rPr>
        <w:t>. Whereas, by gaging the fluctuations of those prices, inflation reflects the rise in prices of the goods and services that all consumers buy. Characteristically, the price of goods and services grow over-time, however, there are times where the price can decrease, creating a situation called deflation.</w:t>
      </w:r>
    </w:p>
    <w:p w14:paraId="37F2E8A6" w14:textId="7E5FF604"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Consumer Price index is considered to be the one of the best indications of inflation </w:t>
      </w:r>
      <w:r w:rsidR="002404EA">
        <w:rPr>
          <w:rFonts w:ascii="Times New Roman" w:hAnsi="Times New Roman" w:cs="Times New Roman"/>
          <w:sz w:val="24"/>
          <w:szCs w:val="24"/>
        </w:rPr>
        <w:t>[6]</w:t>
      </w:r>
      <w:r w:rsidRPr="0098161C">
        <w:rPr>
          <w:rFonts w:ascii="Times New Roman" w:hAnsi="Times New Roman" w:cs="Times New Roman"/>
          <w:sz w:val="24"/>
          <w:szCs w:val="24"/>
        </w:rPr>
        <w:t xml:space="preserve">. Additionally, Regis </w:t>
      </w:r>
      <w:proofErr w:type="spellStart"/>
      <w:r w:rsidRPr="0098161C">
        <w:rPr>
          <w:rFonts w:ascii="Times New Roman" w:hAnsi="Times New Roman" w:cs="Times New Roman"/>
          <w:sz w:val="24"/>
          <w:szCs w:val="24"/>
        </w:rPr>
        <w:t>Matthes</w:t>
      </w:r>
      <w:proofErr w:type="spellEnd"/>
      <w:r w:rsidRPr="0098161C">
        <w:rPr>
          <w:rFonts w:ascii="Times New Roman" w:hAnsi="Times New Roman" w:cs="Times New Roman"/>
          <w:sz w:val="24"/>
          <w:szCs w:val="24"/>
        </w:rPr>
        <w:t xml:space="preserve"> and Christian </w:t>
      </w:r>
      <w:proofErr w:type="spellStart"/>
      <w:r w:rsidRPr="0098161C">
        <w:rPr>
          <w:rFonts w:ascii="Times New Roman" w:hAnsi="Times New Roman" w:cs="Times New Roman"/>
          <w:sz w:val="24"/>
          <w:szCs w:val="24"/>
        </w:rPr>
        <w:t>Barnichon</w:t>
      </w:r>
      <w:proofErr w:type="spellEnd"/>
      <w:r w:rsidRPr="0098161C">
        <w:rPr>
          <w:rFonts w:ascii="Times New Roman" w:hAnsi="Times New Roman" w:cs="Times New Roman"/>
          <w:sz w:val="24"/>
          <w:szCs w:val="24"/>
        </w:rPr>
        <w:t xml:space="preserve"> state that, “the natural rate of unemployment, or u-star, is the hypothetical unemployment rate that is consistent with stable </w:t>
      </w:r>
      <w:r w:rsidRPr="0098161C">
        <w:rPr>
          <w:rFonts w:ascii="Times New Roman" w:hAnsi="Times New Roman" w:cs="Times New Roman"/>
          <w:sz w:val="24"/>
          <w:szCs w:val="24"/>
        </w:rPr>
        <w:lastRenderedPageBreak/>
        <w:t xml:space="preserve">inflation and aggregate production being at its long-run level </w:t>
      </w:r>
      <w:r w:rsidR="002404EA">
        <w:rPr>
          <w:rFonts w:ascii="Times New Roman" w:hAnsi="Times New Roman" w:cs="Times New Roman"/>
          <w:sz w:val="24"/>
          <w:szCs w:val="24"/>
        </w:rPr>
        <w:t>[4]</w:t>
      </w:r>
      <w:r w:rsidRPr="0098161C">
        <w:rPr>
          <w:rFonts w:ascii="Times New Roman" w:hAnsi="Times New Roman" w:cs="Times New Roman"/>
          <w:sz w:val="24"/>
          <w:szCs w:val="24"/>
        </w:rPr>
        <w:t>.” In this literature review, the information gathered regarding the effect between CPI and the Employment Rate pertains to inflation’s relationship with labor costs and the change in inflation over a thirty-year span in Nigeria.</w:t>
      </w:r>
    </w:p>
    <w:p w14:paraId="7CD3FB3F" w14:textId="77777777" w:rsidR="00992B5D" w:rsidRPr="006E2BDA" w:rsidRDefault="00992B5D" w:rsidP="006E2BDA">
      <w:pPr>
        <w:pStyle w:val="Heading2"/>
        <w:rPr>
          <w:color w:val="833C0B" w:themeColor="accent2" w:themeShade="80"/>
        </w:rPr>
      </w:pPr>
      <w:r w:rsidRPr="006E2BDA">
        <w:rPr>
          <w:color w:val="833C0B" w:themeColor="accent2" w:themeShade="80"/>
        </w:rPr>
        <w:t>Historical Attributes Pertaining to Inflation’s Impact on the Global Economy</w:t>
      </w:r>
    </w:p>
    <w:p w14:paraId="6B5AA302" w14:textId="09FC455B" w:rsidR="00992B5D"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Another key indicator of inflation is commonly believed to be labor costs. This is due to the fact that labor costs characterize approximately two-thirds of entire costs to independent U.S. businesses.</w:t>
      </w:r>
      <w:r w:rsidR="00F4097D" w:rsidRPr="0098161C">
        <w:rPr>
          <w:rFonts w:ascii="Times New Roman" w:hAnsi="Times New Roman" w:cs="Times New Roman"/>
          <w:sz w:val="24"/>
          <w:szCs w:val="24"/>
        </w:rPr>
        <w:t xml:space="preserve"> </w:t>
      </w:r>
      <w:r w:rsidRPr="0098161C">
        <w:rPr>
          <w:rFonts w:ascii="Times New Roman" w:hAnsi="Times New Roman" w:cs="Times New Roman"/>
          <w:sz w:val="24"/>
          <w:szCs w:val="24"/>
        </w:rPr>
        <w:t>From this point of view suggests a Cost-Push Model of inflation, the theory that the main cause of higher prices are higher costs. Alternatively, some economists suggest that any change the market will tolerate, regardless of their real costs</w:t>
      </w:r>
      <w:r w:rsidR="002404EA">
        <w:rPr>
          <w:rFonts w:ascii="Times New Roman" w:hAnsi="Times New Roman" w:cs="Times New Roman"/>
          <w:sz w:val="24"/>
          <w:szCs w:val="24"/>
        </w:rPr>
        <w:t xml:space="preserve"> [11]. </w:t>
      </w:r>
      <w:r w:rsidRPr="0098161C">
        <w:rPr>
          <w:rFonts w:ascii="Times New Roman" w:hAnsi="Times New Roman" w:cs="Times New Roman"/>
          <w:sz w:val="24"/>
          <w:szCs w:val="24"/>
        </w:rPr>
        <w:t xml:space="preserve">The degree of inflation has substantially risen in Nigeria, over the span of the past three decades in Nigeria.  </w:t>
      </w:r>
    </w:p>
    <w:p w14:paraId="24D689FE" w14:textId="764124F4" w:rsidR="007672B8"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The significance of this change in inflation could be attributed to the rapid growth of money supply motivated by the expansionary fiscal policies of the public sector. Making this a crucial finding due to the fact that detecting the probable relationship between inflation and economic growth might advance the progression of a comprehensive overhaul of realist policy options to be implemented towards accomplishing wide-ranging macroeconomic stability in Nigeria </w:t>
      </w:r>
      <w:r w:rsidR="002404EA">
        <w:rPr>
          <w:rFonts w:ascii="Times New Roman" w:hAnsi="Times New Roman" w:cs="Times New Roman"/>
          <w:sz w:val="24"/>
          <w:szCs w:val="24"/>
        </w:rPr>
        <w:t>[7].</w:t>
      </w:r>
    </w:p>
    <w:p w14:paraId="6D4B02A5" w14:textId="77777777" w:rsidR="007672B8" w:rsidRPr="00EC1A89" w:rsidRDefault="007672B8" w:rsidP="006E2BDA">
      <w:pPr>
        <w:pStyle w:val="Heading1"/>
        <w:rPr>
          <w:color w:val="833C0B" w:themeColor="accent2" w:themeShade="80"/>
        </w:rPr>
      </w:pPr>
      <w:r w:rsidRPr="00EC1A89">
        <w:rPr>
          <w:color w:val="833C0B" w:themeColor="accent2" w:themeShade="80"/>
        </w:rPr>
        <w:t>Method</w:t>
      </w:r>
    </w:p>
    <w:p w14:paraId="05D020AE" w14:textId="34459976" w:rsidR="007672B8" w:rsidRDefault="007672B8" w:rsidP="008E133C">
      <w:pPr>
        <w:spacing w:after="0" w:line="240" w:lineRule="auto"/>
      </w:pPr>
      <w:r w:rsidRPr="006E2BDA">
        <w:rPr>
          <w:rStyle w:val="Heading3Char"/>
          <w:color w:val="833C0B" w:themeColor="accent2" w:themeShade="80"/>
        </w:rPr>
        <w:t xml:space="preserve">Results </w:t>
      </w:r>
      <w:r>
        <w:br/>
        <w:t xml:space="preserve">Needs to systematically and clearly articulate the study </w:t>
      </w:r>
      <w:r w:rsidR="006E2BDA">
        <w:t>findings.</w:t>
      </w:r>
      <w:r>
        <w:t xml:space="preserve"> If the</w:t>
      </w:r>
    </w:p>
    <w:p w14:paraId="1C8264BE" w14:textId="77777777" w:rsidR="007672B8" w:rsidRDefault="007672B8" w:rsidP="006E2BDA">
      <w:pPr>
        <w:spacing w:after="0" w:line="240" w:lineRule="auto"/>
        <w:ind w:left="720"/>
      </w:pPr>
      <w:r>
        <w:t>results are unclear, the reviewer must decide whether the analysis of</w:t>
      </w:r>
    </w:p>
    <w:p w14:paraId="515F82F9" w14:textId="77777777" w:rsidR="007672B8" w:rsidRDefault="007672B8" w:rsidP="006E2BDA">
      <w:pPr>
        <w:spacing w:after="0" w:line="240" w:lineRule="auto"/>
        <w:ind w:left="720"/>
      </w:pPr>
      <w:r>
        <w:t>the data was poorly executed or whether the Results section is poorly</w:t>
      </w:r>
    </w:p>
    <w:p w14:paraId="766BDED8" w14:textId="2D06075B" w:rsidR="007672B8" w:rsidRDefault="007672B8" w:rsidP="006E2BDA">
      <w:pPr>
        <w:spacing w:after="0" w:line="240" w:lineRule="auto"/>
        <w:ind w:left="720"/>
      </w:pPr>
      <w:r>
        <w:t>organized.</w:t>
      </w:r>
      <w:r w:rsidRPr="007672B8">
        <w:t xml:space="preserve"> </w:t>
      </w:r>
      <w:r>
        <w:t>The Discussion Section</w:t>
      </w:r>
    </w:p>
    <w:p w14:paraId="451AFDD8" w14:textId="77777777" w:rsidR="007672B8" w:rsidRPr="006E2BDA" w:rsidRDefault="007672B8" w:rsidP="006E2BDA">
      <w:pPr>
        <w:pStyle w:val="Heading3"/>
        <w:rPr>
          <w:color w:val="833C0B" w:themeColor="accent2" w:themeShade="80"/>
        </w:rPr>
      </w:pPr>
      <w:r w:rsidRPr="006E2BDA">
        <w:rPr>
          <w:color w:val="833C0B" w:themeColor="accent2" w:themeShade="80"/>
        </w:rPr>
        <w:t>Discussion Section</w:t>
      </w:r>
    </w:p>
    <w:p w14:paraId="7397E9F9" w14:textId="2A6A2505" w:rsidR="007672B8" w:rsidRDefault="007672B8" w:rsidP="006E2BDA">
      <w:pPr>
        <w:spacing w:after="0" w:line="240" w:lineRule="auto"/>
        <w:ind w:left="720"/>
      </w:pPr>
      <w:r>
        <w:t>Should state whether their hypotheses were verified or proven untrue</w:t>
      </w:r>
    </w:p>
    <w:p w14:paraId="25F7F0F1" w14:textId="77777777" w:rsidR="007672B8" w:rsidRDefault="007672B8" w:rsidP="006E2BDA">
      <w:pPr>
        <w:spacing w:after="0" w:line="240" w:lineRule="auto"/>
        <w:ind w:left="720"/>
      </w:pPr>
      <w:r>
        <w:t>or, if no hypotheses were given, whether their research questions</w:t>
      </w:r>
    </w:p>
    <w:p w14:paraId="33E30E37" w14:textId="77777777" w:rsidR="007672B8" w:rsidRDefault="007672B8" w:rsidP="006E2BDA">
      <w:pPr>
        <w:spacing w:after="0" w:line="240" w:lineRule="auto"/>
        <w:ind w:left="720"/>
      </w:pPr>
      <w:proofErr w:type="gramStart"/>
      <w:r>
        <w:t>were</w:t>
      </w:r>
      <w:proofErr w:type="gramEnd"/>
      <w:r>
        <w:t xml:space="preserve"> answered The authors should also comment on their results in</w:t>
      </w:r>
    </w:p>
    <w:p w14:paraId="28A52475" w14:textId="77777777" w:rsidR="007672B8" w:rsidRDefault="007672B8" w:rsidP="006E2BDA">
      <w:pPr>
        <w:spacing w:after="0" w:line="240" w:lineRule="auto"/>
        <w:ind w:left="720"/>
      </w:pPr>
      <w:r>
        <w:t>light of previous studies and explain what differences (if any) exist</w:t>
      </w:r>
    </w:p>
    <w:p w14:paraId="62745320" w14:textId="77777777" w:rsidR="007672B8" w:rsidRDefault="007672B8" w:rsidP="006E2BDA">
      <w:pPr>
        <w:spacing w:after="0" w:line="240" w:lineRule="auto"/>
        <w:ind w:left="720"/>
      </w:pPr>
      <w:r>
        <w:t>between their findings and those reported by others and attempt to</w:t>
      </w:r>
    </w:p>
    <w:p w14:paraId="3F121291" w14:textId="378916D2" w:rsidR="007672B8" w:rsidRDefault="007672B8" w:rsidP="006E2BDA">
      <w:pPr>
        <w:spacing w:after="0" w:line="240" w:lineRule="auto"/>
        <w:ind w:left="720"/>
      </w:pPr>
      <w:proofErr w:type="gramStart"/>
      <w:r>
        <w:t>provide</w:t>
      </w:r>
      <w:proofErr w:type="gramEnd"/>
      <w:r>
        <w:t xml:space="preserve"> an explanation for the discrepancies</w:t>
      </w:r>
    </w:p>
    <w:p w14:paraId="0059BF72" w14:textId="77777777" w:rsidR="00FD71FA" w:rsidRDefault="00FD71FA" w:rsidP="006E2BDA">
      <w:pPr>
        <w:spacing w:after="0" w:line="240" w:lineRule="auto"/>
        <w:ind w:left="720"/>
      </w:pPr>
    </w:p>
    <w:p w14:paraId="510CF963" w14:textId="77777777" w:rsidR="00FD71FA" w:rsidRDefault="00FD71FA" w:rsidP="00FD71FA">
      <w:pPr>
        <w:pStyle w:val="Heading1"/>
        <w:shd w:val="clear" w:color="auto" w:fill="FCFCFC"/>
        <w:spacing w:after="288"/>
        <w:rPr>
          <w:rFonts w:ascii="Georgia" w:hAnsi="Georgia"/>
          <w:color w:val="9F2042"/>
          <w:sz w:val="42"/>
          <w:szCs w:val="42"/>
        </w:rPr>
      </w:pPr>
      <w:r>
        <w:rPr>
          <w:rFonts w:ascii="Georgia" w:hAnsi="Georgia"/>
          <w:color w:val="9F2042"/>
          <w:sz w:val="42"/>
          <w:szCs w:val="42"/>
        </w:rPr>
        <w:t>Hypothesis Test</w:t>
      </w:r>
    </w:p>
    <w:p w14:paraId="79C83A9B" w14:textId="77777777" w:rsidR="00FD71FA" w:rsidRDefault="00FD71FA" w:rsidP="00FD71FA">
      <w:pPr>
        <w:numPr>
          <w:ilvl w:val="0"/>
          <w:numId w:val="13"/>
        </w:numPr>
        <w:shd w:val="clear" w:color="auto" w:fill="FCFCFC"/>
        <w:spacing w:before="100" w:beforeAutospacing="1" w:after="100" w:afterAutospacing="1" w:line="360" w:lineRule="atLeast"/>
        <w:ind w:left="360"/>
        <w:rPr>
          <w:rFonts w:ascii="Arial" w:hAnsi="Arial" w:cs="Arial"/>
          <w:color w:val="404040"/>
          <w:sz w:val="21"/>
          <w:szCs w:val="21"/>
        </w:rPr>
      </w:pPr>
      <w:r>
        <w:rPr>
          <w:rFonts w:ascii="Arial" w:hAnsi="Arial" w:cs="Arial"/>
          <w:color w:val="404040"/>
          <w:sz w:val="21"/>
          <w:szCs w:val="21"/>
        </w:rPr>
        <w:t>Null Hypothesis: CPI Value has no effect on Number of Employment.</w:t>
      </w:r>
    </w:p>
    <w:p w14:paraId="117D3EE1" w14:textId="7777777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r>
        <w:rPr>
          <w:rStyle w:val="mi"/>
          <w:rFonts w:ascii="MathJax_Math-italic" w:hAnsi="MathJax_Math-italic" w:cs="Arial"/>
          <w:color w:val="404040"/>
          <w:sz w:val="28"/>
          <w:szCs w:val="28"/>
          <w:bdr w:val="none" w:sz="0" w:space="0" w:color="auto" w:frame="1"/>
        </w:rPr>
        <w:t>H</w:t>
      </w:r>
      <w:r>
        <w:rPr>
          <w:rStyle w:val="mi"/>
          <w:rFonts w:ascii="MathJax_Math-italic" w:hAnsi="MathJax_Math-italic" w:cs="Arial"/>
          <w:color w:val="404040"/>
          <w:sz w:val="20"/>
          <w:szCs w:val="20"/>
          <w:bdr w:val="none" w:sz="0" w:space="0" w:color="auto" w:frame="1"/>
        </w:rPr>
        <w:t>o</w:t>
      </w:r>
      <w:proofErr w:type="gramStart"/>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μ</w:t>
      </w:r>
      <w:r>
        <w:rPr>
          <w:rStyle w:val="mn"/>
          <w:rFonts w:ascii="MathJax_Main" w:hAnsi="MathJax_Main" w:cs="Arial"/>
          <w:color w:val="404040"/>
          <w:sz w:val="20"/>
          <w:szCs w:val="20"/>
          <w:bdr w:val="none" w:sz="0" w:space="0" w:color="auto" w:frame="1"/>
        </w:rPr>
        <w:t>1</w:t>
      </w:r>
      <w:proofErr w:type="gramEnd"/>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μ</w:t>
      </w:r>
      <w:r>
        <w:rPr>
          <w:rStyle w:val="mn"/>
          <w:rFonts w:ascii="MathJax_Main" w:hAnsi="MathJax_Main" w:cs="Arial"/>
          <w:color w:val="404040"/>
          <w:sz w:val="20"/>
          <w:szCs w:val="20"/>
          <w:bdr w:val="none" w:sz="0" w:space="0" w:color="auto" w:frame="1"/>
        </w:rPr>
        <w:t>2</w:t>
      </w:r>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μ</w:t>
      </w:r>
      <w:r>
        <w:rPr>
          <w:rStyle w:val="mn"/>
          <w:rFonts w:ascii="MathJax_Main" w:hAnsi="MathJax_Main" w:cs="Arial"/>
          <w:color w:val="404040"/>
          <w:sz w:val="20"/>
          <w:szCs w:val="20"/>
          <w:bdr w:val="none" w:sz="0" w:space="0" w:color="auto" w:frame="1"/>
        </w:rPr>
        <w:t>3</w:t>
      </w:r>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μ</w:t>
      </w:r>
      <w:r>
        <w:rPr>
          <w:rStyle w:val="mi"/>
          <w:rFonts w:ascii="MathJax_Math-italic" w:hAnsi="MathJax_Math-italic" w:cs="Arial"/>
          <w:color w:val="404040"/>
          <w:sz w:val="20"/>
          <w:szCs w:val="20"/>
          <w:bdr w:val="none" w:sz="0" w:space="0" w:color="auto" w:frame="1"/>
        </w:rPr>
        <w:t>n</w:t>
      </w:r>
      <w:r>
        <w:rPr>
          <w:rStyle w:val="mjxassistivemathml"/>
          <w:rFonts w:ascii="Arial" w:hAnsi="Arial" w:cs="Arial"/>
          <w:color w:val="404040"/>
          <w:bdr w:val="none" w:sz="0" w:space="0" w:color="auto" w:frame="1"/>
        </w:rPr>
        <w:t>Ho:μ1=μ2=μ3...=</w:t>
      </w:r>
      <w:proofErr w:type="spellStart"/>
      <w:r>
        <w:rPr>
          <w:rStyle w:val="mjxassistivemathml"/>
          <w:rFonts w:ascii="Arial" w:hAnsi="Arial" w:cs="Arial"/>
          <w:color w:val="404040"/>
          <w:bdr w:val="none" w:sz="0" w:space="0" w:color="auto" w:frame="1"/>
        </w:rPr>
        <w:t>μn</w:t>
      </w:r>
      <w:proofErr w:type="spellEnd"/>
    </w:p>
    <w:p w14:paraId="0CE1E6E1" w14:textId="77777777" w:rsidR="00FD71FA" w:rsidRDefault="00FD71FA" w:rsidP="00FD71FA">
      <w:pPr>
        <w:numPr>
          <w:ilvl w:val="0"/>
          <w:numId w:val="14"/>
        </w:numPr>
        <w:shd w:val="clear" w:color="auto" w:fill="FCFCFC"/>
        <w:spacing w:before="100" w:beforeAutospacing="1" w:after="100" w:afterAutospacing="1" w:line="360" w:lineRule="atLeast"/>
        <w:ind w:left="360"/>
        <w:rPr>
          <w:rFonts w:ascii="Arial" w:hAnsi="Arial" w:cs="Arial"/>
          <w:color w:val="404040"/>
          <w:sz w:val="21"/>
          <w:szCs w:val="21"/>
        </w:rPr>
      </w:pPr>
      <w:r>
        <w:rPr>
          <w:rFonts w:ascii="Arial" w:hAnsi="Arial" w:cs="Arial"/>
          <w:color w:val="404040"/>
          <w:sz w:val="21"/>
          <w:szCs w:val="21"/>
        </w:rPr>
        <w:t>Alternative Hypothesis: CPI Value has effect on Number of Employment.</w:t>
      </w:r>
    </w:p>
    <w:p w14:paraId="5162EE80" w14:textId="7777777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r>
        <w:rPr>
          <w:rStyle w:val="mi"/>
          <w:rFonts w:ascii="MathJax_Math-italic" w:hAnsi="MathJax_Math-italic" w:cs="Arial"/>
          <w:color w:val="404040"/>
          <w:sz w:val="28"/>
          <w:szCs w:val="28"/>
          <w:bdr w:val="none" w:sz="0" w:space="0" w:color="auto" w:frame="1"/>
        </w:rPr>
        <w:t>H</w:t>
      </w:r>
      <w:r>
        <w:rPr>
          <w:rStyle w:val="mi"/>
          <w:rFonts w:ascii="MathJax_Math-italic" w:hAnsi="MathJax_Math-italic" w:cs="Arial"/>
          <w:color w:val="404040"/>
          <w:sz w:val="20"/>
          <w:szCs w:val="20"/>
          <w:bdr w:val="none" w:sz="0" w:space="0" w:color="auto" w:frame="1"/>
        </w:rPr>
        <w:t>a</w:t>
      </w:r>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Ho</w:t>
      </w:r>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μ</w:t>
      </w:r>
      <w:r>
        <w:rPr>
          <w:rStyle w:val="mn"/>
          <w:rFonts w:ascii="MathJax_Main" w:hAnsi="MathJax_Main" w:cs="Arial"/>
          <w:color w:val="404040"/>
          <w:sz w:val="20"/>
          <w:szCs w:val="20"/>
          <w:bdr w:val="none" w:sz="0" w:space="0" w:color="auto" w:frame="1"/>
        </w:rPr>
        <w:t>1</w:t>
      </w:r>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μ</w:t>
      </w:r>
      <w:r>
        <w:rPr>
          <w:rStyle w:val="mn"/>
          <w:rFonts w:ascii="MathJax_Main" w:hAnsi="MathJax_Main" w:cs="Arial"/>
          <w:color w:val="404040"/>
          <w:sz w:val="20"/>
          <w:szCs w:val="20"/>
          <w:bdr w:val="none" w:sz="0" w:space="0" w:color="auto" w:frame="1"/>
        </w:rPr>
        <w:t>2</w:t>
      </w:r>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μ</w:t>
      </w:r>
      <w:r>
        <w:rPr>
          <w:rStyle w:val="mn"/>
          <w:rFonts w:ascii="MathJax_Main" w:hAnsi="MathJax_Main" w:cs="Arial"/>
          <w:color w:val="404040"/>
          <w:sz w:val="20"/>
          <w:szCs w:val="20"/>
          <w:bdr w:val="none" w:sz="0" w:space="0" w:color="auto" w:frame="1"/>
        </w:rPr>
        <w:t>3</w:t>
      </w:r>
      <w:r>
        <w:rPr>
          <w:rStyle w:val="mo"/>
          <w:rFonts w:ascii="MathJax_Main" w:hAnsi="MathJax_Main"/>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μ</w:t>
      </w:r>
      <w:r>
        <w:rPr>
          <w:rStyle w:val="mi"/>
          <w:rFonts w:ascii="MathJax_Math-italic" w:hAnsi="MathJax_Math-italic" w:cs="Arial"/>
          <w:color w:val="404040"/>
          <w:sz w:val="20"/>
          <w:szCs w:val="20"/>
          <w:bdr w:val="none" w:sz="0" w:space="0" w:color="auto" w:frame="1"/>
        </w:rPr>
        <w:t>n</w:t>
      </w:r>
      <w:r>
        <w:rPr>
          <w:rStyle w:val="mjxassistivemathml"/>
          <w:rFonts w:ascii="Arial" w:hAnsi="Arial" w:cs="Arial"/>
          <w:color w:val="404040"/>
          <w:bdr w:val="none" w:sz="0" w:space="0" w:color="auto" w:frame="1"/>
        </w:rPr>
        <w:t>Ha≠Ho:μ1≠μ2≠μ3...≠</w:t>
      </w:r>
      <w:proofErr w:type="spellStart"/>
      <w:r>
        <w:rPr>
          <w:rStyle w:val="mjxassistivemathml"/>
          <w:rFonts w:ascii="Arial" w:hAnsi="Arial" w:cs="Arial"/>
          <w:color w:val="404040"/>
          <w:bdr w:val="none" w:sz="0" w:space="0" w:color="auto" w:frame="1"/>
        </w:rPr>
        <w:t>μn</w:t>
      </w:r>
      <w:proofErr w:type="spellEnd"/>
    </w:p>
    <w:p w14:paraId="5B647725" w14:textId="14C3FF85" w:rsidR="00FD71FA" w:rsidRDefault="00FD71FA" w:rsidP="00FD71FA">
      <w:pPr>
        <w:numPr>
          <w:ilvl w:val="0"/>
          <w:numId w:val="15"/>
        </w:numPr>
        <w:shd w:val="clear" w:color="auto" w:fill="FCFCFC"/>
        <w:spacing w:beforeAutospacing="1" w:after="0" w:afterAutospacing="1" w:line="360" w:lineRule="atLeast"/>
        <w:ind w:left="360"/>
        <w:rPr>
          <w:rFonts w:ascii="Arial" w:hAnsi="Arial" w:cs="Arial"/>
          <w:color w:val="404040"/>
          <w:sz w:val="21"/>
          <w:szCs w:val="21"/>
        </w:rPr>
      </w:pPr>
      <w:r>
        <w:rPr>
          <w:rFonts w:ascii="Arial" w:hAnsi="Arial" w:cs="Arial"/>
          <w:color w:val="404040"/>
          <w:sz w:val="21"/>
          <w:szCs w:val="21"/>
        </w:rPr>
        <w:lastRenderedPageBreak/>
        <w:t>Rejection : Reject </w:t>
      </w:r>
      <w:proofErr w:type="spellStart"/>
      <w:r>
        <w:rPr>
          <w:rStyle w:val="mi"/>
          <w:rFonts w:ascii="MathJax_Math-italic" w:hAnsi="MathJax_Math-italic" w:cs="Arial"/>
          <w:color w:val="404040"/>
          <w:sz w:val="25"/>
          <w:szCs w:val="25"/>
          <w:bdr w:val="none" w:sz="0" w:space="0" w:color="auto" w:frame="1"/>
        </w:rPr>
        <w:t>H</w:t>
      </w:r>
      <w:r>
        <w:rPr>
          <w:rStyle w:val="mi"/>
          <w:rFonts w:ascii="MathJax_Math-italic" w:hAnsi="MathJax_Math-italic" w:cs="Arial"/>
          <w:color w:val="404040"/>
          <w:sz w:val="17"/>
          <w:szCs w:val="17"/>
          <w:bdr w:val="none" w:sz="0" w:space="0" w:color="auto" w:frame="1"/>
        </w:rPr>
        <w:t>o</w:t>
      </w:r>
      <w:r>
        <w:rPr>
          <w:rStyle w:val="mjxassistivemathml"/>
          <w:rFonts w:ascii="Arial" w:hAnsi="Arial" w:cs="Arial"/>
          <w:color w:val="404040"/>
          <w:sz w:val="21"/>
          <w:szCs w:val="21"/>
          <w:bdr w:val="none" w:sz="0" w:space="0" w:color="auto" w:frame="1"/>
        </w:rPr>
        <w:t>Ho</w:t>
      </w:r>
      <w:proofErr w:type="spellEnd"/>
      <w:r>
        <w:rPr>
          <w:rFonts w:ascii="Arial" w:hAnsi="Arial" w:cs="Arial"/>
          <w:color w:val="404040"/>
          <w:sz w:val="21"/>
          <w:szCs w:val="21"/>
        </w:rPr>
        <w:t> (Null Hypothesis) if the calculated value (P-Value) is less than the tabulated value(Table value = 0.05 ), otherwise do not reject </w:t>
      </w:r>
      <w:r>
        <w:rPr>
          <w:rStyle w:val="mi"/>
          <w:rFonts w:ascii="MathJax_Math-italic" w:hAnsi="MathJax_Math-italic" w:cs="Arial"/>
          <w:color w:val="404040"/>
          <w:sz w:val="25"/>
          <w:szCs w:val="25"/>
          <w:bdr w:val="none" w:sz="0" w:space="0" w:color="auto" w:frame="1"/>
        </w:rPr>
        <w:t>H</w:t>
      </w:r>
      <w:r>
        <w:rPr>
          <w:rStyle w:val="mi"/>
          <w:rFonts w:ascii="MathJax_Math-italic" w:hAnsi="MathJax_Math-italic" w:cs="Arial"/>
          <w:color w:val="404040"/>
          <w:sz w:val="17"/>
          <w:szCs w:val="17"/>
          <w:bdr w:val="none" w:sz="0" w:space="0" w:color="auto" w:frame="1"/>
        </w:rPr>
        <w:t>o</w:t>
      </w:r>
    </w:p>
    <w:p w14:paraId="383BADB2" w14:textId="77777777" w:rsidR="00FD71FA" w:rsidRDefault="00FD71FA" w:rsidP="00FD71FA">
      <w:pPr>
        <w:pStyle w:val="NormalWeb"/>
        <w:shd w:val="clear" w:color="auto" w:fill="FCFCFC"/>
        <w:spacing w:before="0" w:beforeAutospacing="0" w:after="360" w:afterAutospacing="0" w:line="360" w:lineRule="atLeast"/>
        <w:rPr>
          <w:rFonts w:ascii="Arial" w:hAnsi="Arial" w:cs="Arial"/>
          <w:color w:val="404040"/>
        </w:rPr>
      </w:pPr>
      <w:r>
        <w:rPr>
          <w:rStyle w:val="Strong"/>
          <w:rFonts w:ascii="Arial" w:hAnsi="Arial" w:cs="Arial"/>
          <w:color w:val="404040"/>
        </w:rPr>
        <w:t>Decision</w:t>
      </w:r>
    </w:p>
    <w:p w14:paraId="648344AD" w14:textId="65A1049C"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t>We can reject Null Hypothesis (</w:t>
      </w:r>
      <w:proofErr w:type="spellStart"/>
      <w:r>
        <w:rPr>
          <w:rStyle w:val="mi"/>
          <w:rFonts w:ascii="MathJax_Math-italic" w:hAnsi="MathJax_Math-italic" w:cs="Arial"/>
          <w:color w:val="404040"/>
          <w:sz w:val="28"/>
          <w:szCs w:val="28"/>
          <w:bdr w:val="none" w:sz="0" w:space="0" w:color="auto" w:frame="1"/>
        </w:rPr>
        <w:t>H</w:t>
      </w:r>
      <w:r>
        <w:rPr>
          <w:rStyle w:val="mi"/>
          <w:rFonts w:ascii="MathJax_Math-italic" w:hAnsi="MathJax_Math-italic" w:cs="Arial"/>
          <w:color w:val="404040"/>
          <w:sz w:val="20"/>
          <w:szCs w:val="20"/>
          <w:bdr w:val="none" w:sz="0" w:space="0" w:color="auto" w:frame="1"/>
        </w:rPr>
        <w:t>o</w:t>
      </w:r>
      <w:r>
        <w:rPr>
          <w:rStyle w:val="mjxassistivemathml"/>
          <w:rFonts w:ascii="Arial" w:hAnsi="Arial" w:cs="Arial"/>
          <w:color w:val="404040"/>
          <w:bdr w:val="none" w:sz="0" w:space="0" w:color="auto" w:frame="1"/>
        </w:rPr>
        <w:t>Ho</w:t>
      </w:r>
      <w:proofErr w:type="spellEnd"/>
      <w:r>
        <w:rPr>
          <w:rFonts w:ascii="Arial" w:hAnsi="Arial" w:cs="Arial"/>
          <w:color w:val="404040"/>
        </w:rPr>
        <w:t>) since P-Value is </w:t>
      </w:r>
      <w:r>
        <w:rPr>
          <w:rStyle w:val="HTMLCode"/>
          <w:rFonts w:ascii="Consolas" w:eastAsiaTheme="majorEastAsia" w:hAnsi="Consolas"/>
          <w:color w:val="C7254E"/>
          <w:bdr w:val="single" w:sz="6" w:space="0" w:color="E1E4E5" w:frame="1"/>
          <w:shd w:val="clear" w:color="auto" w:fill="FFFFFF"/>
        </w:rPr>
        <w:t>0.000209</w:t>
      </w:r>
      <w:r>
        <w:rPr>
          <w:rFonts w:ascii="Arial" w:hAnsi="Arial" w:cs="Arial"/>
          <w:color w:val="404040"/>
        </w:rPr>
        <w:t> </w:t>
      </w:r>
      <w:proofErr w:type="spellStart"/>
      <w:r>
        <w:rPr>
          <w:rFonts w:ascii="Arial" w:hAnsi="Arial" w:cs="Arial"/>
          <w:color w:val="404040"/>
        </w:rPr>
        <w:t>whichis</w:t>
      </w:r>
      <w:proofErr w:type="spellEnd"/>
      <w:r>
        <w:rPr>
          <w:rFonts w:ascii="Arial" w:hAnsi="Arial" w:cs="Arial"/>
          <w:color w:val="404040"/>
        </w:rPr>
        <w:t xml:space="preserve"> less than Tabulated value of 0.05 and thus accept the Alternate Hypothesis (</w:t>
      </w:r>
      <w:r>
        <w:rPr>
          <w:rStyle w:val="mi"/>
          <w:rFonts w:ascii="MathJax_Math-italic" w:hAnsi="MathJax_Math-italic" w:cs="Arial"/>
          <w:color w:val="404040"/>
          <w:sz w:val="28"/>
          <w:szCs w:val="28"/>
          <w:bdr w:val="none" w:sz="0" w:space="0" w:color="auto" w:frame="1"/>
        </w:rPr>
        <w:t>H</w:t>
      </w:r>
      <w:r>
        <w:rPr>
          <w:rStyle w:val="mi"/>
          <w:rFonts w:ascii="MathJax_Math-italic" w:hAnsi="MathJax_Math-italic" w:cs="Arial"/>
          <w:color w:val="404040"/>
          <w:sz w:val="20"/>
          <w:szCs w:val="20"/>
          <w:bdr w:val="none" w:sz="0" w:space="0" w:color="auto" w:frame="1"/>
        </w:rPr>
        <w:t>a</w:t>
      </w:r>
      <w:r>
        <w:rPr>
          <w:rFonts w:ascii="Arial" w:hAnsi="Arial" w:cs="Arial"/>
          <w:color w:val="404040"/>
        </w:rPr>
        <w:t>).</w:t>
      </w:r>
    </w:p>
    <w:p w14:paraId="6D3AC7D6" w14:textId="7777777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p>
    <w:p w14:paraId="5AA96920"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Residuals:</w:t>
      </w:r>
    </w:p>
    <w:p w14:paraId="3032C632"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Min     1Q Median     3Q    Max </w:t>
      </w:r>
    </w:p>
    <w:p w14:paraId="26EA3047"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w:t>
      </w:r>
      <w:proofErr w:type="gramStart"/>
      <w:r w:rsidRPr="00FD71FA">
        <w:rPr>
          <w:rFonts w:ascii="Consolas" w:eastAsia="Times New Roman" w:hAnsi="Consolas" w:cs="Courier New"/>
          <w:color w:val="333333"/>
          <w:sz w:val="20"/>
          <w:szCs w:val="20"/>
          <w:bdr w:val="none" w:sz="0" w:space="0" w:color="auto" w:frame="1"/>
        </w:rPr>
        <w:t>#  -</w:t>
      </w:r>
      <w:proofErr w:type="gramEnd"/>
      <w:r w:rsidRPr="00FD71FA">
        <w:rPr>
          <w:rFonts w:ascii="Consolas" w:eastAsia="Times New Roman" w:hAnsi="Consolas" w:cs="Courier New"/>
          <w:color w:val="333333"/>
          <w:sz w:val="20"/>
          <w:szCs w:val="20"/>
          <w:bdr w:val="none" w:sz="0" w:space="0" w:color="auto" w:frame="1"/>
        </w:rPr>
        <w:t xml:space="preserve">9215  -4879  -3086   1892  27158 </w:t>
      </w:r>
    </w:p>
    <w:p w14:paraId="014ACB8B"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
    <w:p w14:paraId="2D6F4C5E"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Coefficients:</w:t>
      </w:r>
    </w:p>
    <w:p w14:paraId="21D186D2"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Estimate Std. Error t value </w:t>
      </w:r>
      <w:proofErr w:type="spellStart"/>
      <w:proofErr w:type="gramStart"/>
      <w:r w:rsidRPr="00FD71FA">
        <w:rPr>
          <w:rFonts w:ascii="Consolas" w:eastAsia="Times New Roman" w:hAnsi="Consolas" w:cs="Courier New"/>
          <w:color w:val="333333"/>
          <w:sz w:val="20"/>
          <w:szCs w:val="20"/>
          <w:bdr w:val="none" w:sz="0" w:space="0" w:color="auto" w:frame="1"/>
        </w:rPr>
        <w:t>Pr</w:t>
      </w:r>
      <w:proofErr w:type="spellEnd"/>
      <w:r w:rsidRPr="00FD71FA">
        <w:rPr>
          <w:rFonts w:ascii="Consolas" w:eastAsia="Times New Roman" w:hAnsi="Consolas" w:cs="Courier New"/>
          <w:color w:val="333333"/>
          <w:sz w:val="20"/>
          <w:szCs w:val="20"/>
          <w:bdr w:val="none" w:sz="0" w:space="0" w:color="auto" w:frame="1"/>
        </w:rPr>
        <w:t>(</w:t>
      </w:r>
      <w:proofErr w:type="gramEnd"/>
      <w:r w:rsidRPr="00FD71FA">
        <w:rPr>
          <w:rFonts w:ascii="Consolas" w:eastAsia="Times New Roman" w:hAnsi="Consolas" w:cs="Courier New"/>
          <w:color w:val="333333"/>
          <w:sz w:val="20"/>
          <w:szCs w:val="20"/>
          <w:bdr w:val="none" w:sz="0" w:space="0" w:color="auto" w:frame="1"/>
        </w:rPr>
        <w:t xml:space="preserve">&gt;|t|)    </w:t>
      </w:r>
    </w:p>
    <w:p w14:paraId="7E2DEF01"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(Intercept) 5.443e+</w:t>
      </w:r>
      <w:proofErr w:type="gramStart"/>
      <w:r w:rsidRPr="00FD71FA">
        <w:rPr>
          <w:rFonts w:ascii="Consolas" w:eastAsia="Times New Roman" w:hAnsi="Consolas" w:cs="Courier New"/>
          <w:color w:val="333333"/>
          <w:sz w:val="20"/>
          <w:szCs w:val="20"/>
          <w:bdr w:val="none" w:sz="0" w:space="0" w:color="auto" w:frame="1"/>
        </w:rPr>
        <w:t>03  2.108e</w:t>
      </w:r>
      <w:proofErr w:type="gramEnd"/>
      <w:r w:rsidRPr="00FD71FA">
        <w:rPr>
          <w:rFonts w:ascii="Consolas" w:eastAsia="Times New Roman" w:hAnsi="Consolas" w:cs="Courier New"/>
          <w:color w:val="333333"/>
          <w:sz w:val="20"/>
          <w:szCs w:val="20"/>
          <w:bdr w:val="none" w:sz="0" w:space="0" w:color="auto" w:frame="1"/>
        </w:rPr>
        <w:t>+02  25.816  &lt; 2e-16 ***</w:t>
      </w:r>
    </w:p>
    <w:p w14:paraId="4336F136"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roofErr w:type="spellStart"/>
      <w:r w:rsidRPr="00FD71FA">
        <w:rPr>
          <w:rFonts w:ascii="Consolas" w:eastAsia="Times New Roman" w:hAnsi="Consolas" w:cs="Courier New"/>
          <w:color w:val="333333"/>
          <w:sz w:val="20"/>
          <w:szCs w:val="20"/>
          <w:bdr w:val="none" w:sz="0" w:space="0" w:color="auto" w:frame="1"/>
        </w:rPr>
        <w:t>No_Jobs</w:t>
      </w:r>
      <w:proofErr w:type="spellEnd"/>
      <w:r w:rsidRPr="00FD71FA">
        <w:rPr>
          <w:rFonts w:ascii="Consolas" w:eastAsia="Times New Roman" w:hAnsi="Consolas" w:cs="Courier New"/>
          <w:color w:val="333333"/>
          <w:sz w:val="20"/>
          <w:szCs w:val="20"/>
          <w:bdr w:val="none" w:sz="0" w:space="0" w:color="auto" w:frame="1"/>
        </w:rPr>
        <w:t xml:space="preserve">     1.839e-</w:t>
      </w:r>
      <w:proofErr w:type="gramStart"/>
      <w:r w:rsidRPr="00FD71FA">
        <w:rPr>
          <w:rFonts w:ascii="Consolas" w:eastAsia="Times New Roman" w:hAnsi="Consolas" w:cs="Courier New"/>
          <w:color w:val="333333"/>
          <w:sz w:val="20"/>
          <w:szCs w:val="20"/>
          <w:bdr w:val="none" w:sz="0" w:space="0" w:color="auto" w:frame="1"/>
        </w:rPr>
        <w:t>03  4.950e</w:t>
      </w:r>
      <w:proofErr w:type="gramEnd"/>
      <w:r w:rsidRPr="00FD71FA">
        <w:rPr>
          <w:rFonts w:ascii="Consolas" w:eastAsia="Times New Roman" w:hAnsi="Consolas" w:cs="Courier New"/>
          <w:color w:val="333333"/>
          <w:sz w:val="20"/>
          <w:szCs w:val="20"/>
          <w:bdr w:val="none" w:sz="0" w:space="0" w:color="auto" w:frame="1"/>
        </w:rPr>
        <w:t>-04   3.715 0.000209 ***</w:t>
      </w:r>
    </w:p>
    <w:p w14:paraId="2DD07FCE"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w:t>
      </w:r>
    </w:p>
    <w:p w14:paraId="32C3DDD9"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roofErr w:type="spellStart"/>
      <w:r w:rsidRPr="00FD71FA">
        <w:rPr>
          <w:rFonts w:ascii="Consolas" w:eastAsia="Times New Roman" w:hAnsi="Consolas" w:cs="Courier New"/>
          <w:color w:val="333333"/>
          <w:sz w:val="20"/>
          <w:szCs w:val="20"/>
          <w:bdr w:val="none" w:sz="0" w:space="0" w:color="auto" w:frame="1"/>
        </w:rPr>
        <w:t>Signif</w:t>
      </w:r>
      <w:proofErr w:type="spellEnd"/>
      <w:r w:rsidRPr="00FD71FA">
        <w:rPr>
          <w:rFonts w:ascii="Consolas" w:eastAsia="Times New Roman" w:hAnsi="Consolas" w:cs="Courier New"/>
          <w:color w:val="333333"/>
          <w:sz w:val="20"/>
          <w:szCs w:val="20"/>
          <w:bdr w:val="none" w:sz="0" w:space="0" w:color="auto" w:frame="1"/>
        </w:rPr>
        <w:t xml:space="preserve">. </w:t>
      </w:r>
      <w:proofErr w:type="gramStart"/>
      <w:r w:rsidRPr="00FD71FA">
        <w:rPr>
          <w:rFonts w:ascii="Consolas" w:eastAsia="Times New Roman" w:hAnsi="Consolas" w:cs="Courier New"/>
          <w:color w:val="333333"/>
          <w:sz w:val="20"/>
          <w:szCs w:val="20"/>
          <w:bdr w:val="none" w:sz="0" w:space="0" w:color="auto" w:frame="1"/>
        </w:rPr>
        <w:t>codes</w:t>
      </w:r>
      <w:proofErr w:type="gramEnd"/>
      <w:r w:rsidRPr="00FD71FA">
        <w:rPr>
          <w:rFonts w:ascii="Consolas" w:eastAsia="Times New Roman" w:hAnsi="Consolas" w:cs="Courier New"/>
          <w:color w:val="333333"/>
          <w:sz w:val="20"/>
          <w:szCs w:val="20"/>
          <w:bdr w:val="none" w:sz="0" w:space="0" w:color="auto" w:frame="1"/>
        </w:rPr>
        <w:t>:  0 '***' 0.001 '**' 0.01 '*' 0.05 '.' 0.1 ' ' 1</w:t>
      </w:r>
    </w:p>
    <w:p w14:paraId="1F22A9C5"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w:t>
      </w:r>
    </w:p>
    <w:p w14:paraId="0FD7BF8A"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Residual standard error: 7121 on 1913 degrees of freedom</w:t>
      </w:r>
    </w:p>
    <w:p w14:paraId="62DBC3DC"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71FA">
        <w:rPr>
          <w:rFonts w:ascii="Consolas" w:eastAsia="Times New Roman" w:hAnsi="Consolas" w:cs="Courier New"/>
          <w:color w:val="333333"/>
          <w:sz w:val="20"/>
          <w:szCs w:val="20"/>
          <w:bdr w:val="none" w:sz="0" w:space="0" w:color="auto" w:frame="1"/>
        </w:rPr>
        <w:t xml:space="preserve">## Multiple R-squared:  0.007163,   Adjusted R-squared:  0.006644 </w:t>
      </w:r>
    </w:p>
    <w:p w14:paraId="23F5A7A4" w14:textId="77777777" w:rsidR="00FD71FA" w:rsidRPr="00FD71FA" w:rsidRDefault="00FD71FA" w:rsidP="00FD71FA">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D71FA">
        <w:rPr>
          <w:rFonts w:ascii="Consolas" w:eastAsia="Times New Roman" w:hAnsi="Consolas" w:cs="Courier New"/>
          <w:color w:val="333333"/>
          <w:sz w:val="20"/>
          <w:szCs w:val="20"/>
          <w:bdr w:val="none" w:sz="0" w:space="0" w:color="auto" w:frame="1"/>
        </w:rPr>
        <w:t>## F-statistic:  13.8 on 1 and 1913 DF</w:t>
      </w:r>
      <w:proofErr w:type="gramStart"/>
      <w:r w:rsidRPr="00FD71FA">
        <w:rPr>
          <w:rFonts w:ascii="Consolas" w:eastAsia="Times New Roman" w:hAnsi="Consolas" w:cs="Courier New"/>
          <w:color w:val="333333"/>
          <w:sz w:val="20"/>
          <w:szCs w:val="20"/>
          <w:bdr w:val="none" w:sz="0" w:space="0" w:color="auto" w:frame="1"/>
        </w:rPr>
        <w:t>,  p</w:t>
      </w:r>
      <w:proofErr w:type="gramEnd"/>
      <w:r w:rsidRPr="00FD71FA">
        <w:rPr>
          <w:rFonts w:ascii="Consolas" w:eastAsia="Times New Roman" w:hAnsi="Consolas" w:cs="Courier New"/>
          <w:color w:val="333333"/>
          <w:sz w:val="20"/>
          <w:szCs w:val="20"/>
          <w:bdr w:val="none" w:sz="0" w:space="0" w:color="auto" w:frame="1"/>
        </w:rPr>
        <w:t>-value: 0.0002089</w:t>
      </w:r>
    </w:p>
    <w:p w14:paraId="03113D8E" w14:textId="7777777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p>
    <w:p w14:paraId="01122C5F" w14:textId="08021AB7"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r>
        <w:rPr>
          <w:noProof/>
        </w:rPr>
        <w:lastRenderedPageBreak/>
        <w:drawing>
          <wp:inline distT="0" distB="0" distL="0" distR="0" wp14:anchorId="53C79FD1" wp14:editId="4D57ADFB">
            <wp:extent cx="594360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15460"/>
                    </a:xfrm>
                    <a:prstGeom prst="rect">
                      <a:avLst/>
                    </a:prstGeom>
                  </pic:spPr>
                </pic:pic>
              </a:graphicData>
            </a:graphic>
          </wp:inline>
        </w:drawing>
      </w:r>
    </w:p>
    <w:p w14:paraId="37BA5A83" w14:textId="5710AE4A"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r>
        <w:rPr>
          <w:noProof/>
        </w:rPr>
        <w:drawing>
          <wp:inline distT="0" distB="0" distL="0" distR="0" wp14:anchorId="35FB2FA4" wp14:editId="5F578607">
            <wp:extent cx="5943600" cy="3482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2340"/>
                    </a:xfrm>
                    <a:prstGeom prst="rect">
                      <a:avLst/>
                    </a:prstGeom>
                  </pic:spPr>
                </pic:pic>
              </a:graphicData>
            </a:graphic>
          </wp:inline>
        </w:drawing>
      </w:r>
    </w:p>
    <w:p w14:paraId="3BBDAB50" w14:textId="222084B5" w:rsidR="00FD71FA" w:rsidRDefault="00FD71FA" w:rsidP="00FD71FA">
      <w:pPr>
        <w:pStyle w:val="NormalWeb"/>
        <w:shd w:val="clear" w:color="auto" w:fill="FCFCFC"/>
        <w:spacing w:before="0" w:beforeAutospacing="0" w:after="0" w:afterAutospacing="0" w:line="360" w:lineRule="atLeast"/>
        <w:rPr>
          <w:rFonts w:ascii="Arial" w:hAnsi="Arial" w:cs="Arial"/>
          <w:color w:val="404040"/>
        </w:rPr>
      </w:pPr>
      <w:r>
        <w:rPr>
          <w:noProof/>
        </w:rPr>
        <w:lastRenderedPageBreak/>
        <w:drawing>
          <wp:inline distT="0" distB="0" distL="0" distR="0" wp14:anchorId="548FDF95" wp14:editId="79F01DC9">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3445"/>
                    </a:xfrm>
                    <a:prstGeom prst="rect">
                      <a:avLst/>
                    </a:prstGeom>
                  </pic:spPr>
                </pic:pic>
              </a:graphicData>
            </a:graphic>
          </wp:inline>
        </w:drawing>
      </w:r>
      <w:bookmarkStart w:id="0" w:name="_GoBack"/>
      <w:bookmarkEnd w:id="0"/>
    </w:p>
    <w:p w14:paraId="0E122A8B" w14:textId="7287C29F" w:rsidR="00FD71FA" w:rsidRDefault="00FD71FA" w:rsidP="006E2BDA">
      <w:pPr>
        <w:spacing w:after="0" w:line="240" w:lineRule="auto"/>
        <w:ind w:left="720"/>
      </w:pPr>
    </w:p>
    <w:p w14:paraId="213D377B" w14:textId="6437C3B8" w:rsidR="007672B8" w:rsidRPr="006E2BDA" w:rsidRDefault="007672B8" w:rsidP="006E2BDA">
      <w:pPr>
        <w:pStyle w:val="Heading3"/>
        <w:rPr>
          <w:color w:val="833C0B" w:themeColor="accent2" w:themeShade="80"/>
        </w:rPr>
      </w:pPr>
      <w:r w:rsidRPr="006E2BDA">
        <w:rPr>
          <w:color w:val="833C0B" w:themeColor="accent2" w:themeShade="80"/>
        </w:rPr>
        <w:t>The Figures and Graphs</w:t>
      </w:r>
    </w:p>
    <w:p w14:paraId="61EE9CB5" w14:textId="77777777" w:rsidR="007672B8" w:rsidRDefault="007672B8" w:rsidP="006E2BDA">
      <w:pPr>
        <w:spacing w:after="0" w:line="240" w:lineRule="auto"/>
        <w:ind w:left="720"/>
      </w:pPr>
      <w:r>
        <w:t>Should illustrate the important features of the methods and results.</w:t>
      </w:r>
    </w:p>
    <w:p w14:paraId="5A121F28" w14:textId="6C7ADA48" w:rsidR="007672B8" w:rsidRDefault="007672B8" w:rsidP="006E2BDA">
      <w:pPr>
        <w:spacing w:after="0" w:line="240" w:lineRule="auto"/>
        <w:ind w:left="720"/>
      </w:pPr>
      <w:r>
        <w:t>–Should allow the reader to understand the figure or graph without</w:t>
      </w:r>
    </w:p>
    <w:p w14:paraId="04421E26" w14:textId="1186F20D" w:rsidR="007672B8" w:rsidRDefault="007672B8" w:rsidP="006E2BDA">
      <w:pPr>
        <w:spacing w:after="0" w:line="240" w:lineRule="auto"/>
        <w:ind w:left="720"/>
      </w:pPr>
      <w:r>
        <w:t xml:space="preserve">having to </w:t>
      </w:r>
      <w:r w:rsidR="00F51C08">
        <w:t>refer</w:t>
      </w:r>
      <w:r>
        <w:t xml:space="preserve"> to the text of the manuscript.</w:t>
      </w:r>
    </w:p>
    <w:p w14:paraId="32FF7B6B" w14:textId="4014FF5B" w:rsidR="007672B8" w:rsidRDefault="007672B8" w:rsidP="006E2BDA">
      <w:pPr>
        <w:spacing w:after="0" w:line="240" w:lineRule="auto"/>
        <w:ind w:left="720"/>
      </w:pPr>
      <w:r>
        <w:t>–Common mistakes made by inexperienced authors are failing to include</w:t>
      </w:r>
    </w:p>
    <w:p w14:paraId="0E2E941C" w14:textId="398E4D44" w:rsidR="007672B8" w:rsidRDefault="007672B8" w:rsidP="007672B8">
      <w:pPr>
        <w:spacing w:line="240" w:lineRule="auto"/>
        <w:ind w:left="720"/>
      </w:pPr>
      <w:r>
        <w:t xml:space="preserve">figures that best depict their findings, writing unclear figure </w:t>
      </w:r>
      <w:r w:rsidR="00F51C08">
        <w:t>legends,</w:t>
      </w:r>
      <w:r>
        <w:t xml:space="preserve"> and</w:t>
      </w:r>
    </w:p>
    <w:p w14:paraId="10635E59" w14:textId="678F8F45" w:rsidR="007672B8" w:rsidRDefault="007672B8" w:rsidP="007672B8">
      <w:pPr>
        <w:spacing w:line="240" w:lineRule="auto"/>
        <w:ind w:left="720"/>
      </w:pPr>
      <w:r>
        <w:t>making poor use of arrows.</w:t>
      </w:r>
    </w:p>
    <w:p w14:paraId="09784AA6" w14:textId="66D46A17" w:rsidR="007672B8" w:rsidRDefault="007672B8" w:rsidP="007672B8">
      <w:pPr>
        <w:spacing w:line="240" w:lineRule="auto"/>
        <w:ind w:left="720"/>
      </w:pPr>
    </w:p>
    <w:p w14:paraId="7F469A57" w14:textId="77777777" w:rsidR="007672B8" w:rsidRPr="006E2BDA" w:rsidRDefault="007672B8" w:rsidP="006E2BDA">
      <w:pPr>
        <w:pStyle w:val="Heading3"/>
        <w:rPr>
          <w:color w:val="833C0B" w:themeColor="accent2" w:themeShade="80"/>
        </w:rPr>
      </w:pPr>
      <w:r w:rsidRPr="006E2BDA">
        <w:rPr>
          <w:color w:val="833C0B" w:themeColor="accent2" w:themeShade="80"/>
        </w:rPr>
        <w:t>Tables</w:t>
      </w:r>
    </w:p>
    <w:p w14:paraId="47260E5B" w14:textId="4CD3B18A" w:rsidR="007672B8" w:rsidRDefault="007672B8" w:rsidP="007672B8">
      <w:pPr>
        <w:spacing w:line="240" w:lineRule="auto"/>
        <w:ind w:left="720"/>
      </w:pPr>
      <w:r>
        <w:t>–Should summarize the data, make the data more easily understandable,</w:t>
      </w:r>
    </w:p>
    <w:p w14:paraId="1A018723" w14:textId="77777777" w:rsidR="007672B8" w:rsidRDefault="007672B8" w:rsidP="007672B8">
      <w:pPr>
        <w:spacing w:line="240" w:lineRule="auto"/>
        <w:ind w:left="720"/>
      </w:pPr>
      <w:r>
        <w:t>and point out important comparisons.</w:t>
      </w:r>
    </w:p>
    <w:p w14:paraId="60EFC0A0" w14:textId="704ED39F" w:rsidR="007672B8" w:rsidRDefault="007672B8" w:rsidP="007672B8">
      <w:pPr>
        <w:spacing w:line="240" w:lineRule="auto"/>
        <w:ind w:left="720"/>
      </w:pPr>
      <w:r>
        <w:t>–Description of the data in the text, if possible, is preferable to the use of</w:t>
      </w:r>
    </w:p>
    <w:p w14:paraId="7DF6DF80" w14:textId="68BD9A41" w:rsidR="007672B8" w:rsidRDefault="007672B8" w:rsidP="007672B8">
      <w:pPr>
        <w:spacing w:line="240" w:lineRule="auto"/>
        <w:ind w:left="720"/>
      </w:pPr>
      <w:r>
        <w:t>a space consuming table.</w:t>
      </w:r>
    </w:p>
    <w:p w14:paraId="7B3A06E6" w14:textId="77777777" w:rsidR="007672B8" w:rsidRPr="007672B8" w:rsidRDefault="007672B8" w:rsidP="007672B8">
      <w:pPr>
        <w:spacing w:line="240" w:lineRule="auto"/>
      </w:pPr>
    </w:p>
    <w:p w14:paraId="48C455C8" w14:textId="7C27950B" w:rsidR="007672B8" w:rsidRPr="00EC1A89" w:rsidRDefault="007672B8" w:rsidP="006E2BDA">
      <w:pPr>
        <w:pStyle w:val="Heading1"/>
        <w:rPr>
          <w:color w:val="833C0B" w:themeColor="accent2" w:themeShade="80"/>
        </w:rPr>
      </w:pPr>
      <w:r w:rsidRPr="00EC1A89">
        <w:rPr>
          <w:color w:val="833C0B" w:themeColor="accent2" w:themeShade="80"/>
        </w:rPr>
        <w:lastRenderedPageBreak/>
        <w:t xml:space="preserve">Discussion </w:t>
      </w:r>
    </w:p>
    <w:p w14:paraId="17F748D1" w14:textId="70D1179A" w:rsidR="007672B8" w:rsidRPr="006E2BDA" w:rsidRDefault="007672B8" w:rsidP="006E2BDA">
      <w:pPr>
        <w:pStyle w:val="Heading3"/>
        <w:rPr>
          <w:color w:val="833C0B" w:themeColor="accent2" w:themeShade="80"/>
        </w:rPr>
      </w:pPr>
      <w:r w:rsidRPr="006E2BDA">
        <w:rPr>
          <w:color w:val="833C0B" w:themeColor="accent2" w:themeShade="80"/>
        </w:rPr>
        <w:t>Hypothesis Result</w:t>
      </w:r>
    </w:p>
    <w:p w14:paraId="20835F57" w14:textId="2D6698C8" w:rsidR="007672B8" w:rsidRPr="006E2BDA" w:rsidRDefault="007672B8" w:rsidP="006E2BDA">
      <w:pPr>
        <w:pStyle w:val="Heading3"/>
        <w:rPr>
          <w:color w:val="833C0B" w:themeColor="accent2" w:themeShade="80"/>
        </w:rPr>
      </w:pPr>
      <w:r w:rsidRPr="006E2BDA">
        <w:rPr>
          <w:color w:val="833C0B" w:themeColor="accent2" w:themeShade="80"/>
        </w:rPr>
        <w:t xml:space="preserve">Discrepancy if any </w:t>
      </w:r>
    </w:p>
    <w:p w14:paraId="63A9D011" w14:textId="54FDFDC2" w:rsidR="007672B8" w:rsidRPr="006E2BDA" w:rsidRDefault="007672B8" w:rsidP="006E2BDA">
      <w:pPr>
        <w:pStyle w:val="Heading3"/>
        <w:rPr>
          <w:color w:val="833C0B" w:themeColor="accent2" w:themeShade="80"/>
        </w:rPr>
      </w:pPr>
      <w:r w:rsidRPr="006E2BDA">
        <w:rPr>
          <w:color w:val="833C0B" w:themeColor="accent2" w:themeShade="80"/>
        </w:rPr>
        <w:t>Model /</w:t>
      </w:r>
      <w:proofErr w:type="gramStart"/>
      <w:r w:rsidRPr="006E2BDA">
        <w:rPr>
          <w:color w:val="833C0B" w:themeColor="accent2" w:themeShade="80"/>
        </w:rPr>
        <w:t xml:space="preserve">Prediction </w:t>
      </w:r>
      <w:r w:rsidR="006E2BDA" w:rsidRPr="006E2BDA">
        <w:rPr>
          <w:color w:val="833C0B" w:themeColor="accent2" w:themeShade="80"/>
        </w:rPr>
        <w:t>:</w:t>
      </w:r>
      <w:proofErr w:type="gramEnd"/>
    </w:p>
    <w:p w14:paraId="740EF96B" w14:textId="17E9C344" w:rsidR="007672B8" w:rsidRPr="006E2BDA" w:rsidRDefault="007672B8" w:rsidP="006E2BDA">
      <w:pPr>
        <w:pStyle w:val="Heading3"/>
        <w:rPr>
          <w:color w:val="833C0B" w:themeColor="accent2" w:themeShade="80"/>
        </w:rPr>
      </w:pPr>
      <w:r w:rsidRPr="006E2BDA">
        <w:rPr>
          <w:color w:val="833C0B" w:themeColor="accent2" w:themeShade="80"/>
        </w:rPr>
        <w:t>Limitation:</w:t>
      </w:r>
    </w:p>
    <w:p w14:paraId="1AC3EDA2" w14:textId="36C385B2" w:rsidR="007672B8" w:rsidRDefault="007672B8" w:rsidP="007672B8">
      <w:pPr>
        <w:spacing w:line="240" w:lineRule="auto"/>
        <w:ind w:firstLine="720"/>
      </w:pPr>
      <w:r>
        <w:tab/>
        <w:t>Data: Big size, availability</w:t>
      </w:r>
    </w:p>
    <w:p w14:paraId="3F684642" w14:textId="0541A748" w:rsidR="007672B8" w:rsidRDefault="007672B8" w:rsidP="007672B8">
      <w:pPr>
        <w:spacing w:line="240" w:lineRule="auto"/>
        <w:ind w:firstLine="720"/>
      </w:pPr>
      <w:r>
        <w:tab/>
        <w:t xml:space="preserve">Multicollinearity:  </w:t>
      </w:r>
    </w:p>
    <w:p w14:paraId="14B98DE7" w14:textId="6C5B2D7C" w:rsidR="007672B8" w:rsidRPr="007672B8" w:rsidRDefault="007672B8" w:rsidP="007672B8">
      <w:pPr>
        <w:spacing w:line="240" w:lineRule="auto"/>
        <w:ind w:firstLine="720"/>
      </w:pPr>
      <w:r>
        <w:tab/>
        <w:t>Missing Value:</w:t>
      </w:r>
    </w:p>
    <w:p w14:paraId="51672213" w14:textId="77777777" w:rsidR="007672B8" w:rsidRDefault="007672B8" w:rsidP="007672B8">
      <w:pPr>
        <w:spacing w:line="240" w:lineRule="auto"/>
        <w:rPr>
          <w:rFonts w:ascii="Times New Roman" w:hAnsi="Times New Roman" w:cs="Times New Roman"/>
          <w:sz w:val="24"/>
          <w:szCs w:val="24"/>
        </w:rPr>
      </w:pPr>
    </w:p>
    <w:p w14:paraId="39161B7C" w14:textId="77777777" w:rsidR="00992B5D" w:rsidRPr="00EC1A89" w:rsidRDefault="00992B5D" w:rsidP="006E2BDA">
      <w:pPr>
        <w:pStyle w:val="Heading1"/>
        <w:rPr>
          <w:color w:val="833C0B" w:themeColor="accent2" w:themeShade="80"/>
        </w:rPr>
      </w:pPr>
      <w:r w:rsidRPr="00EC1A89">
        <w:rPr>
          <w:color w:val="833C0B" w:themeColor="accent2" w:themeShade="80"/>
        </w:rPr>
        <w:t>Conclusion</w:t>
      </w:r>
    </w:p>
    <w:p w14:paraId="57FA03A0" w14:textId="1A8D81A4" w:rsidR="00DB2E62" w:rsidRPr="0098161C" w:rsidRDefault="00992B5D" w:rsidP="007672B8">
      <w:pPr>
        <w:spacing w:line="240" w:lineRule="auto"/>
        <w:ind w:firstLine="720"/>
        <w:rPr>
          <w:rFonts w:ascii="Times New Roman" w:hAnsi="Times New Roman" w:cs="Times New Roman"/>
          <w:sz w:val="24"/>
          <w:szCs w:val="24"/>
        </w:rPr>
      </w:pPr>
      <w:r w:rsidRPr="0098161C">
        <w:rPr>
          <w:rFonts w:ascii="Times New Roman" w:hAnsi="Times New Roman" w:cs="Times New Roman"/>
          <w:sz w:val="24"/>
          <w:szCs w:val="24"/>
        </w:rPr>
        <w:t xml:space="preserve">According to the Literature explored, the possible of finding a connection between the Consumer Price Index and the Employment Rate is feasible by comparing the Data culminated by the US Labor Bureau. Furthermore, a regression model created in congruence with a Support Vector Machine, SVD, can be executed while building a Financial Conditions Index, FCI. The idea behind this is to explore the connection between compound index of financial indicators and impending inflation </w:t>
      </w:r>
      <w:r w:rsidR="002404EA">
        <w:rPr>
          <w:rFonts w:ascii="Times New Roman" w:hAnsi="Times New Roman" w:cs="Times New Roman"/>
          <w:sz w:val="24"/>
          <w:szCs w:val="24"/>
        </w:rPr>
        <w:t>[9]</w:t>
      </w:r>
      <w:r w:rsidRPr="0098161C">
        <w:rPr>
          <w:rFonts w:ascii="Times New Roman" w:hAnsi="Times New Roman" w:cs="Times New Roman"/>
          <w:sz w:val="24"/>
          <w:szCs w:val="24"/>
        </w:rPr>
        <w:t xml:space="preserve">. “Compared with the traditional econometric method, our model takes the advantage of the machine learning method to give a more accurate forecast of future CPI in small dataset </w:t>
      </w:r>
      <w:r w:rsidR="002404EA">
        <w:rPr>
          <w:rFonts w:ascii="Times New Roman" w:hAnsi="Times New Roman" w:cs="Times New Roman"/>
          <w:sz w:val="24"/>
          <w:szCs w:val="24"/>
        </w:rPr>
        <w:t>[9]</w:t>
      </w:r>
      <w:r w:rsidRPr="0098161C">
        <w:rPr>
          <w:rFonts w:ascii="Times New Roman" w:hAnsi="Times New Roman" w:cs="Times New Roman"/>
          <w:sz w:val="24"/>
          <w:szCs w:val="24"/>
        </w:rPr>
        <w:t>.”</w:t>
      </w:r>
    </w:p>
    <w:p w14:paraId="7F8DD429" w14:textId="7F112D97" w:rsidR="0098161C" w:rsidRDefault="0098161C" w:rsidP="007672B8">
      <w:pPr>
        <w:spacing w:line="240" w:lineRule="auto"/>
        <w:rPr>
          <w:rFonts w:ascii="Arial" w:hAnsi="Arial" w:cs="Arial"/>
          <w:sz w:val="20"/>
          <w:szCs w:val="20"/>
        </w:rPr>
      </w:pPr>
    </w:p>
    <w:p w14:paraId="510EEE12" w14:textId="44CFF7E3" w:rsidR="0098161C" w:rsidRDefault="0098161C" w:rsidP="007672B8">
      <w:pPr>
        <w:spacing w:line="240" w:lineRule="auto"/>
        <w:rPr>
          <w:rFonts w:ascii="Arial" w:hAnsi="Arial" w:cs="Arial"/>
          <w:sz w:val="20"/>
          <w:szCs w:val="20"/>
        </w:rPr>
      </w:pPr>
    </w:p>
    <w:p w14:paraId="7965A703" w14:textId="468C5973" w:rsidR="0098161C" w:rsidRDefault="0098161C" w:rsidP="007672B8">
      <w:pPr>
        <w:spacing w:line="240" w:lineRule="auto"/>
        <w:rPr>
          <w:rFonts w:ascii="Arial" w:hAnsi="Arial" w:cs="Arial"/>
          <w:sz w:val="20"/>
          <w:szCs w:val="20"/>
        </w:rPr>
      </w:pPr>
    </w:p>
    <w:p w14:paraId="11507CE7" w14:textId="57D46183" w:rsidR="00B22293" w:rsidRDefault="00B22293" w:rsidP="007672B8">
      <w:pPr>
        <w:spacing w:line="240" w:lineRule="auto"/>
        <w:rPr>
          <w:rFonts w:ascii="Arial" w:hAnsi="Arial" w:cs="Arial"/>
          <w:sz w:val="20"/>
          <w:szCs w:val="20"/>
        </w:rPr>
      </w:pPr>
    </w:p>
    <w:p w14:paraId="09ADD641" w14:textId="6D013229" w:rsidR="00B22293" w:rsidRDefault="00B22293" w:rsidP="007672B8">
      <w:pPr>
        <w:spacing w:line="240" w:lineRule="auto"/>
        <w:rPr>
          <w:rFonts w:ascii="Arial" w:hAnsi="Arial" w:cs="Arial"/>
          <w:sz w:val="20"/>
          <w:szCs w:val="20"/>
        </w:rPr>
      </w:pPr>
    </w:p>
    <w:p w14:paraId="3656CD8F" w14:textId="3FBA1647" w:rsidR="00B22293" w:rsidRDefault="00B22293" w:rsidP="007672B8">
      <w:pPr>
        <w:spacing w:line="240" w:lineRule="auto"/>
        <w:rPr>
          <w:rFonts w:ascii="Arial" w:hAnsi="Arial" w:cs="Arial"/>
          <w:sz w:val="20"/>
          <w:szCs w:val="20"/>
        </w:rPr>
      </w:pPr>
    </w:p>
    <w:p w14:paraId="60F588D1" w14:textId="77777777" w:rsidR="00B22293" w:rsidRPr="00992B5D" w:rsidRDefault="00B22293" w:rsidP="007672B8">
      <w:pPr>
        <w:spacing w:line="240" w:lineRule="auto"/>
        <w:rPr>
          <w:rFonts w:ascii="Arial" w:hAnsi="Arial" w:cs="Arial"/>
          <w:sz w:val="20"/>
          <w:szCs w:val="20"/>
        </w:rPr>
      </w:pPr>
    </w:p>
    <w:p w14:paraId="22A6EC3E" w14:textId="77777777" w:rsidR="000F1811" w:rsidRPr="00EC1A89" w:rsidRDefault="000F1811" w:rsidP="007672B8">
      <w:pPr>
        <w:pStyle w:val="Heading1"/>
        <w:spacing w:line="240" w:lineRule="auto"/>
        <w:rPr>
          <w:rFonts w:cstheme="majorHAnsi"/>
          <w:color w:val="833C0B" w:themeColor="accent2" w:themeShade="80"/>
        </w:rPr>
      </w:pPr>
      <w:r w:rsidRPr="00EC1A89">
        <w:rPr>
          <w:rFonts w:cstheme="majorHAnsi"/>
          <w:color w:val="833C0B" w:themeColor="accent2" w:themeShade="80"/>
        </w:rPr>
        <w:t>References</w:t>
      </w:r>
    </w:p>
    <w:p w14:paraId="7625BFB7" w14:textId="7F11DC4E" w:rsidR="003D3B62" w:rsidRDefault="00E8544E" w:rsidP="007672B8">
      <w:pPr>
        <w:pStyle w:val="NormalWeb"/>
        <w:numPr>
          <w:ilvl w:val="0"/>
          <w:numId w:val="10"/>
        </w:numPr>
        <w:rPr>
          <w:rFonts w:eastAsiaTheme="minorHAnsi"/>
        </w:rPr>
      </w:pPr>
      <w:r w:rsidRPr="00E8544E">
        <w:rPr>
          <w:rFonts w:eastAsiaTheme="minorHAnsi"/>
        </w:rPr>
        <w:t xml:space="preserve">“CPI Home,” U.S. Bureau of Labor Statistics. [Online]. Available: http://www.bls.gov/cpi/. [Accessed: 15-Oct-2020]. </w:t>
      </w:r>
      <w:sdt>
        <w:sdtPr>
          <w:rPr>
            <w:rFonts w:eastAsiaTheme="minorHAnsi"/>
          </w:rPr>
          <w:id w:val="111145805"/>
          <w:bibliography/>
        </w:sdtPr>
        <w:sdtEndPr/>
        <w:sdtContent>
          <w:r w:rsidR="003D3B62" w:rsidRPr="00E8544E">
            <w:rPr>
              <w:rFonts w:eastAsiaTheme="minorHAnsi"/>
            </w:rPr>
            <w:fldChar w:fldCharType="begin"/>
          </w:r>
          <w:r w:rsidR="003D3B62" w:rsidRPr="00E8544E">
            <w:rPr>
              <w:rFonts w:eastAsiaTheme="minorHAnsi"/>
            </w:rPr>
            <w:instrText xml:space="preserve"> BIBLIOGRAPHY </w:instrText>
          </w:r>
          <w:r w:rsidR="003D3B62" w:rsidRPr="00E8544E">
            <w:rPr>
              <w:rFonts w:eastAsiaTheme="minorHAnsi"/>
            </w:rPr>
            <w:fldChar w:fldCharType="end"/>
          </w:r>
          <w:r w:rsidR="003D3B62" w:rsidRPr="00E8544E">
            <w:rPr>
              <w:rFonts w:eastAsiaTheme="minorHAnsi"/>
            </w:rPr>
            <w:t xml:space="preserve"> </w:t>
          </w:r>
        </w:sdtContent>
      </w:sdt>
    </w:p>
    <w:p w14:paraId="3A6D22C6" w14:textId="367D025D" w:rsidR="00AD1A57" w:rsidRPr="00E8544E" w:rsidRDefault="00AD1A57" w:rsidP="007672B8">
      <w:pPr>
        <w:pStyle w:val="NormalWeb"/>
        <w:numPr>
          <w:ilvl w:val="0"/>
          <w:numId w:val="10"/>
        </w:numPr>
        <w:rPr>
          <w:rFonts w:eastAsiaTheme="minorHAnsi"/>
        </w:rPr>
      </w:pPr>
      <w:r w:rsidRPr="00E8544E">
        <w:rPr>
          <w:rFonts w:eastAsiaTheme="minorHAnsi"/>
        </w:rPr>
        <w:t>Labor, U.S. Department of. "Bureau of Labor Statistics." 31 July 2020, https://www.bls.gov/news.release/pdf/eci.pdf. 9 October 2010.</w:t>
      </w:r>
    </w:p>
    <w:p w14:paraId="201EC04D" w14:textId="74D08951" w:rsidR="00AD1A57" w:rsidRPr="00AD1A57" w:rsidRDefault="00E8544E" w:rsidP="007672B8">
      <w:pPr>
        <w:pStyle w:val="NormalWeb"/>
        <w:numPr>
          <w:ilvl w:val="0"/>
          <w:numId w:val="10"/>
        </w:numPr>
        <w:rPr>
          <w:rFonts w:ascii="Arial" w:eastAsiaTheme="minorHAnsi" w:hAnsi="Arial" w:cs="Arial"/>
          <w:sz w:val="20"/>
          <w:szCs w:val="20"/>
        </w:rPr>
      </w:pPr>
      <w:r w:rsidRPr="00E8544E">
        <w:t>“How to Use the Consumer Price Index for Escalation,” U.S. Bureau of Labor Statistics. [Online]. Available: http://www.bls.gov/cpi/factsheets/escalation.htm. [Accessed: 15-Oct-2020</w:t>
      </w:r>
      <w:r>
        <w:t>].</w:t>
      </w:r>
    </w:p>
    <w:p w14:paraId="66F06D57" w14:textId="77777777" w:rsidR="00AD1A57" w:rsidRPr="00AD1A57" w:rsidRDefault="00AD1A57" w:rsidP="007672B8">
      <w:pPr>
        <w:pStyle w:val="NormalWeb"/>
        <w:numPr>
          <w:ilvl w:val="0"/>
          <w:numId w:val="10"/>
        </w:numPr>
      </w:pPr>
      <w:r w:rsidRPr="00AD1A57">
        <w:t xml:space="preserve">R. B. and C. </w:t>
      </w:r>
      <w:proofErr w:type="spellStart"/>
      <w:r w:rsidRPr="00AD1A57">
        <w:t>Matthes</w:t>
      </w:r>
      <w:proofErr w:type="spellEnd"/>
      <w:r w:rsidRPr="00AD1A57">
        <w:t>, “The Natural Rate of Unemployment over the Past 100 Years,” Federal Reserve Bank of San Francisco, 14-Aug-2017. [Online]. Available: http://www.frbsf.org/economic-research/publications/economic-</w:t>
      </w:r>
      <w:r w:rsidRPr="00AD1A57">
        <w:lastRenderedPageBreak/>
        <w:t xml:space="preserve">letter/2017/august/natural-rate-of-unemployment-over-past-100-years. [Accessed: 15-Oct-2020]. </w:t>
      </w:r>
    </w:p>
    <w:p w14:paraId="158332EE" w14:textId="33372E1A" w:rsidR="003D3B62" w:rsidRPr="00E8544E" w:rsidRDefault="003D3B62" w:rsidP="007672B8">
      <w:pPr>
        <w:pStyle w:val="NormalWeb"/>
        <w:numPr>
          <w:ilvl w:val="0"/>
          <w:numId w:val="10"/>
        </w:numPr>
      </w:pPr>
      <w:proofErr w:type="spellStart"/>
      <w:r w:rsidRPr="00E8544E">
        <w:t>Bartalotti</w:t>
      </w:r>
      <w:proofErr w:type="spellEnd"/>
      <w:r w:rsidRPr="00E8544E">
        <w:t xml:space="preserve">, </w:t>
      </w:r>
      <w:proofErr w:type="spellStart"/>
      <w:r w:rsidRPr="00E8544E">
        <w:t>Otávio</w:t>
      </w:r>
      <w:proofErr w:type="spellEnd"/>
      <w:r w:rsidR="00E8544E" w:rsidRPr="00E8544E">
        <w:t xml:space="preserve">, “CPI and inflation: relationship between MoM and YoY values,” CPI and inflation: relationship between MoM and YoY values | Department of Economics. [Online]. Available: http://www.econ.iastate.edu/ask-an-economist/cpi-and-inflation-relationship-between-mom-and-yoy-values. [Accessed: 15-Oct-2020]. </w:t>
      </w:r>
    </w:p>
    <w:p w14:paraId="2A94A963" w14:textId="10D2FA87" w:rsidR="00E8544E" w:rsidRPr="00E8544E" w:rsidRDefault="00E8544E" w:rsidP="007672B8">
      <w:pPr>
        <w:pStyle w:val="NormalWeb"/>
        <w:numPr>
          <w:ilvl w:val="0"/>
          <w:numId w:val="10"/>
        </w:numPr>
      </w:pPr>
      <w:r w:rsidRPr="00E8544E">
        <w:t xml:space="preserve">“Inflation and Its Measurement: Explainer: </w:t>
      </w:r>
      <w:proofErr w:type="gramStart"/>
      <w:r w:rsidRPr="00E8544E">
        <w:t>Education.,</w:t>
      </w:r>
      <w:proofErr w:type="gramEnd"/>
      <w:r w:rsidRPr="00E8544E">
        <w:t xml:space="preserve">” Reserve Bank of Australia . [Online]. Available: www.rba.gov.au/education/resources/explainers/inflation-and-its-measurement.html. [Accessed: 15-Oct-2020]. </w:t>
      </w:r>
    </w:p>
    <w:p w14:paraId="78877176" w14:textId="032131DE" w:rsidR="00AD1A57" w:rsidRPr="00AD1A57" w:rsidRDefault="00AD1A57" w:rsidP="007672B8">
      <w:pPr>
        <w:pStyle w:val="NormalWeb"/>
        <w:numPr>
          <w:ilvl w:val="0"/>
          <w:numId w:val="10"/>
        </w:numPr>
      </w:pPr>
      <w:r w:rsidRPr="00AD1A57">
        <w:t xml:space="preserve">A. </w:t>
      </w:r>
      <w:r w:rsidR="00DF26E9" w:rsidRPr="00AD1A57">
        <w:t>Banerji,</w:t>
      </w:r>
      <w:r w:rsidRPr="00AD1A57">
        <w:t xml:space="preserve"> “The Relationship Between Labor Costs and Inflation: A Cyclical Viewpoint.’ Economic Cycle Research Institute,” Economic Cycle Research </w:t>
      </w:r>
      <w:r w:rsidR="00DF26E9" w:rsidRPr="00AD1A57">
        <w:t>Institute,</w:t>
      </w:r>
      <w:r w:rsidRPr="00AD1A57">
        <w:t xml:space="preserve"> May 2005. </w:t>
      </w:r>
    </w:p>
    <w:p w14:paraId="6147F053" w14:textId="77777777" w:rsidR="00AD1A57" w:rsidRPr="00AD1A57" w:rsidRDefault="00AD1A57" w:rsidP="007672B8">
      <w:pPr>
        <w:pStyle w:val="NormalWeb"/>
        <w:numPr>
          <w:ilvl w:val="0"/>
          <w:numId w:val="10"/>
        </w:numPr>
      </w:pPr>
      <w:r w:rsidRPr="00AD1A57">
        <w:t xml:space="preserve">“Effective Federal Funds Rate,” FRED, 13-Oct-2020. [Online]. Available: https://fred.stlouisfed.org/series/FEDFUNDS. [Accessed: 15-Oct-2020]. </w:t>
      </w:r>
    </w:p>
    <w:p w14:paraId="2BCF3B6E" w14:textId="77777777" w:rsidR="0051674F" w:rsidRDefault="00AD1A57" w:rsidP="007672B8">
      <w:pPr>
        <w:pStyle w:val="NormalWeb"/>
        <w:numPr>
          <w:ilvl w:val="0"/>
          <w:numId w:val="10"/>
        </w:numPr>
      </w:pPr>
      <w:r w:rsidRPr="00AD1A57">
        <w:t xml:space="preserve">Y. Wang, B. Wang, and X. Zhang, “A New Application of the Support Vector Regression on the Construction of Financial Conditions Index to CPI Prediction,” Procedia Computer Science, vol. 9, pp. 1263–1272, 2012. </w:t>
      </w:r>
    </w:p>
    <w:p w14:paraId="706C4BF3" w14:textId="77777777" w:rsidR="0051674F" w:rsidRDefault="0051674F" w:rsidP="007672B8">
      <w:pPr>
        <w:pStyle w:val="NormalWeb"/>
        <w:numPr>
          <w:ilvl w:val="0"/>
          <w:numId w:val="10"/>
        </w:numPr>
        <w:ind w:left="540" w:hanging="270"/>
      </w:pPr>
      <w:r w:rsidRPr="0051674F">
        <w:t xml:space="preserve">M. Bryan and S. </w:t>
      </w:r>
      <w:proofErr w:type="spellStart"/>
      <w:r w:rsidRPr="0051674F">
        <w:t>Cecchetti</w:t>
      </w:r>
      <w:proofErr w:type="spellEnd"/>
      <w:r w:rsidRPr="0051674F">
        <w:t>, “The Consumer Price Index as a Measure of Inflation,” 1993.</w:t>
      </w:r>
    </w:p>
    <w:p w14:paraId="509CBBCC" w14:textId="1435D656" w:rsidR="00AD1A57" w:rsidRDefault="00AD1A57" w:rsidP="007672B8">
      <w:pPr>
        <w:pStyle w:val="NormalWeb"/>
        <w:numPr>
          <w:ilvl w:val="0"/>
          <w:numId w:val="10"/>
        </w:numPr>
        <w:ind w:left="540" w:hanging="270"/>
      </w:pPr>
      <w:r w:rsidRPr="00AD1A57">
        <w:t>M. Idris and R. Bakar, “The Relationship between Inflation and Economic Growth in Nigeria: A Conceptual Approach,” Asian Research Journal of Arts &amp;amp; Social Sciences, vol. 3, no. 1, pp. 1 research-methodology.net/research-methods/.–15, 2017.</w:t>
      </w:r>
    </w:p>
    <w:p w14:paraId="022468C4" w14:textId="5571D009" w:rsidR="00AD1A57" w:rsidRPr="00AD1A57" w:rsidRDefault="00AD1A57" w:rsidP="007672B8">
      <w:pPr>
        <w:pStyle w:val="NormalWeb"/>
        <w:numPr>
          <w:ilvl w:val="0"/>
          <w:numId w:val="10"/>
        </w:numPr>
        <w:ind w:left="630" w:hanging="450"/>
      </w:pPr>
      <w:r w:rsidRPr="00AD1A57">
        <w:t xml:space="preserve">Research Methods,” </w:t>
      </w:r>
      <w:r w:rsidRPr="00AD1A57">
        <w:rPr>
          <w:i/>
          <w:iCs/>
        </w:rPr>
        <w:t>Research</w:t>
      </w:r>
      <w:r w:rsidRPr="00AD1A57">
        <w:t xml:space="preserve">. [Online]. Available: https://research-methodology.net/research-methods/. [Accessed: 15-Oct-2020]. </w:t>
      </w:r>
    </w:p>
    <w:p w14:paraId="303457CA" w14:textId="0A46D46C" w:rsidR="003D3B62" w:rsidRPr="0051674F" w:rsidRDefault="003D3B62" w:rsidP="007672B8">
      <w:pPr>
        <w:pStyle w:val="NormalWeb"/>
        <w:numPr>
          <w:ilvl w:val="0"/>
          <w:numId w:val="10"/>
        </w:numPr>
        <w:ind w:left="630" w:hanging="450"/>
      </w:pPr>
      <w:r w:rsidRPr="0051674F">
        <w:t xml:space="preserve"> </w:t>
      </w:r>
      <w:r w:rsidR="0051674F" w:rsidRPr="0051674F">
        <w:t>Data Collection. [Online]. Available: https://ori.hhs.gov/education/products/n_illinois_u/datamanagement/dctopic.html. [Accessed: 15-Oct-2020].</w:t>
      </w:r>
    </w:p>
    <w:p w14:paraId="3ECADB72" w14:textId="77777777" w:rsidR="000F1811" w:rsidRDefault="000F1811" w:rsidP="007672B8">
      <w:pPr>
        <w:pStyle w:val="NormalWeb"/>
        <w:ind w:left="720"/>
        <w:rPr>
          <w:rFonts w:ascii="Arial" w:eastAsiaTheme="minorHAnsi" w:hAnsi="Arial" w:cs="Arial"/>
          <w:sz w:val="20"/>
          <w:szCs w:val="20"/>
        </w:rPr>
      </w:pPr>
    </w:p>
    <w:p w14:paraId="5138E807" w14:textId="77777777" w:rsidR="00C76E72" w:rsidRDefault="00C76E72" w:rsidP="007672B8">
      <w:pPr>
        <w:spacing w:line="240" w:lineRule="auto"/>
      </w:pPr>
    </w:p>
    <w:p w14:paraId="77F66165" w14:textId="77777777" w:rsidR="001A7B33" w:rsidRDefault="001A7B33" w:rsidP="007672B8">
      <w:pPr>
        <w:spacing w:line="240" w:lineRule="auto"/>
      </w:pPr>
    </w:p>
    <w:sectPr w:rsidR="001A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E3025"/>
    <w:multiLevelType w:val="multilevel"/>
    <w:tmpl w:val="61A0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F29CE"/>
    <w:multiLevelType w:val="hybridMultilevel"/>
    <w:tmpl w:val="E708B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416304"/>
    <w:multiLevelType w:val="multilevel"/>
    <w:tmpl w:val="96EEB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710144A"/>
    <w:multiLevelType w:val="multilevel"/>
    <w:tmpl w:val="014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938BB"/>
    <w:multiLevelType w:val="hybridMultilevel"/>
    <w:tmpl w:val="C7E6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3661C"/>
    <w:multiLevelType w:val="hybridMultilevel"/>
    <w:tmpl w:val="F6E6735A"/>
    <w:lvl w:ilvl="0" w:tplc="07A2420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9686B"/>
    <w:multiLevelType w:val="multilevel"/>
    <w:tmpl w:val="39E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215B80"/>
    <w:multiLevelType w:val="hybridMultilevel"/>
    <w:tmpl w:val="61E0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6"/>
  </w:num>
  <w:num w:numId="5">
    <w:abstractNumId w:val="12"/>
  </w:num>
  <w:num w:numId="6">
    <w:abstractNumId w:val="4"/>
    <w:lvlOverride w:ilvl="0">
      <w:startOverride w:val="1"/>
    </w:lvlOverride>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1"/>
  </w:num>
  <w:num w:numId="12">
    <w:abstractNumId w:val="3"/>
  </w:num>
  <w:num w:numId="13">
    <w:abstractNumId w:val="1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A2"/>
    <w:rsid w:val="000F1811"/>
    <w:rsid w:val="001A7B33"/>
    <w:rsid w:val="001F5DA0"/>
    <w:rsid w:val="00200669"/>
    <w:rsid w:val="00226EE0"/>
    <w:rsid w:val="002404EA"/>
    <w:rsid w:val="0026522D"/>
    <w:rsid w:val="002819A6"/>
    <w:rsid w:val="002F6FDE"/>
    <w:rsid w:val="00310402"/>
    <w:rsid w:val="003318BE"/>
    <w:rsid w:val="0034784F"/>
    <w:rsid w:val="003D3B62"/>
    <w:rsid w:val="00427828"/>
    <w:rsid w:val="0049559F"/>
    <w:rsid w:val="0051674F"/>
    <w:rsid w:val="00544020"/>
    <w:rsid w:val="00577319"/>
    <w:rsid w:val="00593DC7"/>
    <w:rsid w:val="005A2045"/>
    <w:rsid w:val="005C27B5"/>
    <w:rsid w:val="00601849"/>
    <w:rsid w:val="006455DB"/>
    <w:rsid w:val="00681B73"/>
    <w:rsid w:val="006A0F8A"/>
    <w:rsid w:val="006E2BDA"/>
    <w:rsid w:val="007013A7"/>
    <w:rsid w:val="00720D27"/>
    <w:rsid w:val="007672B8"/>
    <w:rsid w:val="007C1A81"/>
    <w:rsid w:val="007C37F2"/>
    <w:rsid w:val="007D05EF"/>
    <w:rsid w:val="00855742"/>
    <w:rsid w:val="008C7868"/>
    <w:rsid w:val="008E133C"/>
    <w:rsid w:val="009263B8"/>
    <w:rsid w:val="00970A8C"/>
    <w:rsid w:val="0098161C"/>
    <w:rsid w:val="00992B5D"/>
    <w:rsid w:val="00A203AC"/>
    <w:rsid w:val="00AD1A57"/>
    <w:rsid w:val="00B12344"/>
    <w:rsid w:val="00B22293"/>
    <w:rsid w:val="00B32FA2"/>
    <w:rsid w:val="00B3420B"/>
    <w:rsid w:val="00C76E72"/>
    <w:rsid w:val="00CA4E28"/>
    <w:rsid w:val="00D23E6C"/>
    <w:rsid w:val="00D56A63"/>
    <w:rsid w:val="00D730EF"/>
    <w:rsid w:val="00D95A46"/>
    <w:rsid w:val="00DB2E62"/>
    <w:rsid w:val="00DD10D7"/>
    <w:rsid w:val="00DF1AC4"/>
    <w:rsid w:val="00DF26E9"/>
    <w:rsid w:val="00E67A86"/>
    <w:rsid w:val="00E82D91"/>
    <w:rsid w:val="00E8544E"/>
    <w:rsid w:val="00EC1A89"/>
    <w:rsid w:val="00F03FCE"/>
    <w:rsid w:val="00F04A11"/>
    <w:rsid w:val="00F4097D"/>
    <w:rsid w:val="00F51C08"/>
    <w:rsid w:val="00FB1689"/>
    <w:rsid w:val="00FB7060"/>
    <w:rsid w:val="00FD04AE"/>
    <w:rsid w:val="00FD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48830F95-701F-4C40-A38F-5D3FE7F7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customStyle="1" w:styleId="UnresolvedMention">
    <w:name w:val="Unresolved Mention"/>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 w:type="character" w:customStyle="1" w:styleId="mi">
    <w:name w:val="mi"/>
    <w:basedOn w:val="DefaultParagraphFont"/>
    <w:rsid w:val="00FD71FA"/>
  </w:style>
  <w:style w:type="character" w:customStyle="1" w:styleId="mo">
    <w:name w:val="mo"/>
    <w:basedOn w:val="DefaultParagraphFont"/>
    <w:rsid w:val="00FD71FA"/>
  </w:style>
  <w:style w:type="character" w:customStyle="1" w:styleId="mn">
    <w:name w:val="mn"/>
    <w:basedOn w:val="DefaultParagraphFont"/>
    <w:rsid w:val="00FD71FA"/>
  </w:style>
  <w:style w:type="character" w:customStyle="1" w:styleId="mjxassistivemathml">
    <w:name w:val="mjx_assistive_mathml"/>
    <w:basedOn w:val="DefaultParagraphFont"/>
    <w:rsid w:val="00FD71FA"/>
  </w:style>
  <w:style w:type="character" w:styleId="HTMLCode">
    <w:name w:val="HTML Code"/>
    <w:basedOn w:val="DefaultParagraphFont"/>
    <w:uiPriority w:val="99"/>
    <w:semiHidden/>
    <w:unhideWhenUsed/>
    <w:rsid w:val="00FD71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8655">
      <w:bodyDiv w:val="1"/>
      <w:marLeft w:val="0"/>
      <w:marRight w:val="0"/>
      <w:marTop w:val="0"/>
      <w:marBottom w:val="0"/>
      <w:divBdr>
        <w:top w:val="none" w:sz="0" w:space="0" w:color="auto"/>
        <w:left w:val="none" w:sz="0" w:space="0" w:color="auto"/>
        <w:bottom w:val="none" w:sz="0" w:space="0" w:color="auto"/>
        <w:right w:val="none" w:sz="0" w:space="0" w:color="auto"/>
      </w:divBdr>
    </w:div>
    <w:div w:id="61804377">
      <w:bodyDiv w:val="1"/>
      <w:marLeft w:val="0"/>
      <w:marRight w:val="0"/>
      <w:marTop w:val="0"/>
      <w:marBottom w:val="0"/>
      <w:divBdr>
        <w:top w:val="none" w:sz="0" w:space="0" w:color="auto"/>
        <w:left w:val="none" w:sz="0" w:space="0" w:color="auto"/>
        <w:bottom w:val="none" w:sz="0" w:space="0" w:color="auto"/>
        <w:right w:val="none" w:sz="0" w:space="0" w:color="auto"/>
      </w:divBdr>
    </w:div>
    <w:div w:id="291248791">
      <w:bodyDiv w:val="1"/>
      <w:marLeft w:val="0"/>
      <w:marRight w:val="0"/>
      <w:marTop w:val="0"/>
      <w:marBottom w:val="0"/>
      <w:divBdr>
        <w:top w:val="none" w:sz="0" w:space="0" w:color="auto"/>
        <w:left w:val="none" w:sz="0" w:space="0" w:color="auto"/>
        <w:bottom w:val="none" w:sz="0" w:space="0" w:color="auto"/>
        <w:right w:val="none" w:sz="0" w:space="0" w:color="auto"/>
      </w:divBdr>
    </w:div>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199540">
      <w:bodyDiv w:val="1"/>
      <w:marLeft w:val="0"/>
      <w:marRight w:val="0"/>
      <w:marTop w:val="0"/>
      <w:marBottom w:val="0"/>
      <w:divBdr>
        <w:top w:val="none" w:sz="0" w:space="0" w:color="auto"/>
        <w:left w:val="none" w:sz="0" w:space="0" w:color="auto"/>
        <w:bottom w:val="none" w:sz="0" w:space="0" w:color="auto"/>
        <w:right w:val="none" w:sz="0" w:space="0" w:color="auto"/>
      </w:divBdr>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84452042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991062675">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451781492">
      <w:bodyDiv w:val="1"/>
      <w:marLeft w:val="0"/>
      <w:marRight w:val="0"/>
      <w:marTop w:val="0"/>
      <w:marBottom w:val="0"/>
      <w:divBdr>
        <w:top w:val="none" w:sz="0" w:space="0" w:color="auto"/>
        <w:left w:val="none" w:sz="0" w:space="0" w:color="auto"/>
        <w:bottom w:val="none" w:sz="0" w:space="0" w:color="auto"/>
        <w:right w:val="none" w:sz="0" w:space="0" w:color="auto"/>
      </w:divBdr>
    </w:div>
    <w:div w:id="1571035426">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17198486">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59517819">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1917586424">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 w:id="2127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resources/learning-center/what-to-know-industri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rpubs.com/Rajwantmishra/CAP_P2"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osephsimone/DATA69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USD20</b:Tag>
    <b:SourceType>DocumentFromInternetSite</b:SourceType>
    <b:Guid>{3E1D55FE-F985-4ECF-83AA-69F255A19EDF}</b:Guid>
    <b:Author>
      <b:Author>
        <b:NameList>
          <b:Person>
            <b:Last>Labor</b:Last>
            <b:First>U.S.</b:First>
            <b:Middle>Department of</b:Middle>
          </b:Person>
        </b:NameList>
      </b:Author>
    </b:Author>
    <b:Title>Bureau of Labor Statistics</b:Title>
    <b:InternetSiteTitle>https://www.bls.gov/news.release/pdf/eci.pdf</b:InternetSiteTitle>
    <b:Year>2020</b:Year>
    <b:Month>July</b:Month>
    <b:Day>31</b:Day>
    <b:YearAccessed>2010 </b:YearAccessed>
    <b:MonthAccessed>October</b:MonthAccessed>
    <b:DayAccessed>9</b:DayAccessed>
    <b:RefOrder>1</b:RefOrder>
  </b:Source>
</b:Sources>
</file>

<file path=customXml/itemProps1.xml><?xml version="1.0" encoding="utf-8"?>
<ds:datastoreItem xmlns:ds="http://schemas.openxmlformats.org/officeDocument/2006/customXml" ds:itemID="{95094B97-1C96-4550-9112-D882DCBB9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13</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Microsoft account</cp:lastModifiedBy>
  <cp:revision>13</cp:revision>
  <dcterms:created xsi:type="dcterms:W3CDTF">2020-10-10T19:46:00Z</dcterms:created>
  <dcterms:modified xsi:type="dcterms:W3CDTF">2020-11-29T19:52:00Z</dcterms:modified>
</cp:coreProperties>
</file>