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drawing>
          <wp:inline distT="0" distB="0" distL="0" distR="0">
            <wp:extent cx="914400" cy="914400"/>
            <wp:effectExtent t="0" r="0" b="0" l="0"/>
            <wp:docPr id="1" name="Logo" descr="SJ Carpentry LLC logo" title="SJ Carpentry LLC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Jost" w:cs="Jost" w:eastAsia="Jost" w:hAnsi="Jost"/>
          <w:b/>
          <w:bCs/>
          <w:color w:val="4A5944"/>
          <w:spacing w:val="32"/>
          <w:sz w:val="17"/>
          <w:szCs w:val="17"/>
        </w:rPr>
        <w:t xml:space="preserve">SJ CARPENTRY LLC</w:t>
      </w:r>
    </w:p>
    <w:p>
      <w:pPr>
        <w:spacing w:after="160"/>
        <w:jc w:val="center"/>
      </w:pPr>
      <w:r>
        <w:rPr>
          <w:rFonts w:ascii="Jost" w:cs="Jost" w:eastAsia="Jost" w:hAnsi="Jost"/>
          <w:b w:val="false"/>
          <w:bCs w:val="false"/>
          <w:color w:val="9B9488"/>
          <w:spacing w:val="8"/>
          <w:sz w:val="14"/>
          <w:szCs w:val="14"/>
        </w:rPr>
        <w:t xml:space="preserve">57 Center Rd, Circle Pines, MN 55014   ·   (612) 361-6585   ·   info@sjcarpentryllc.com</w:t>
      </w:r>
    </w:p>
    <w:p>
      <w:pPr>
        <w:pBdr>
          <w:bottom w:val="single" w:color="C9A96E" w:sz="8" w:space="6"/>
        </w:pBdr>
        <w:spacing w:after="200"/>
      </w:pPr>
    </w:p>
    <w:p>
      <w:pPr>
        <w:pStyle w:val="Heading1"/>
        <w:spacing w:after="40"/>
        <w:jc w:val="left"/>
      </w:pPr>
      <w:r>
        <w:rPr>
          <w:rFonts w:ascii="Cormorant Garamond" w:cs="Cormorant Garamond" w:eastAsia="Cormorant Garamond" w:hAnsi="Cormorant Garamond"/>
          <w:color w:val="1E1A17"/>
          <w:sz w:val="46"/>
          <w:szCs w:val="46"/>
        </w:rPr>
        <w:t xml:space="preserve">Formal Estimate</w:t>
      </w:r>
    </w:p>
    <w:p>
      <w:pPr>
        <w:spacing w:after="260"/>
      </w:pPr>
      <w:r>
        <w:rPr>
          <w:rFonts w:ascii="EB Garamond" w:cs="EB Garamond" w:eastAsia="EB Garamond" w:hAnsi="EB Garamond"/>
          <w:i/>
          <w:iCs/>
          <w:color w:val="9B9488"/>
          <w:sz w:val="20"/>
          <w:szCs w:val="20"/>
        </w:rPr>
        <w:t xml:space="preserve">Prepared following site visit, material takeoff, and confirmed selections.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80"/>
            </w:tcMar>
            <w:vAlign w:val="bottom"/>
          </w:tcPr>
          <w:p>
            <w:r>
              <w:rPr>
                <w:rFonts w:ascii="Jost" w:cs="Jost" w:eastAsia="Jost" w:hAnsi="Jost"/>
                <w:b w:val="false"/>
                <w:bCs w:val="false"/>
                <w:color w:val="9B9488"/>
                <w:spacing w:val="14"/>
                <w:sz w:val="14"/>
                <w:szCs w:val="14"/>
              </w:rPr>
              <w:t xml:space="preserve">ESTIMATE #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D8D2C8" w:sz="4"/>
              <w:right w:val="none" w:color="FFFFFF" w:sz="0"/>
            </w:tcBorders>
            <w:tcMar>
              <w:top w:type="dxa" w:w="45"/>
              <w:left w:type="dxa" w:w="40"/>
              <w:bottom w:type="dxa" w:w="45"/>
              <w:right w:type="dxa" w:w="0"/>
            </w:tcMar>
            <w:vAlign w:val="bottom"/>
          </w:tcPr>
          <w:p>
            <w:r>
              <w:rPr>
                <w:rFonts w:ascii="EB Garamond" w:cs="EB Garamond" w:eastAsia="EB Garamond" w:hAnsi="EB Garamond"/>
                <w:color w:val="1E1A17"/>
                <w:sz w:val="21"/>
                <w:szCs w:val="21"/>
              </w:rPr>
              <w:t xml:space="preserve"> 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80"/>
            </w:tcMar>
            <w:vAlign w:val="bottom"/>
          </w:tcPr>
          <w:p>
            <w:r>
              <w:rPr>
                <w:rFonts w:ascii="Jost" w:cs="Jost" w:eastAsia="Jost" w:hAnsi="Jost"/>
                <w:b w:val="false"/>
                <w:bCs w:val="false"/>
                <w:color w:val="9B9488"/>
                <w:spacing w:val="14"/>
                <w:sz w:val="14"/>
                <w:szCs w:val="14"/>
              </w:rPr>
              <w:t xml:space="preserve">DATE PREPARED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D8D2C8" w:sz="4"/>
              <w:right w:val="none" w:color="FFFFFF" w:sz="0"/>
            </w:tcBorders>
            <w:tcMar>
              <w:top w:type="dxa" w:w="45"/>
              <w:left w:type="dxa" w:w="40"/>
              <w:bottom w:type="dxa" w:w="45"/>
              <w:right w:type="dxa" w:w="0"/>
            </w:tcMar>
            <w:vAlign w:val="bottom"/>
          </w:tcPr>
          <w:p>
            <w:r>
              <w:rPr>
                <w:rFonts w:ascii="EB Garamond" w:cs="EB Garamond" w:eastAsia="EB Garamond" w:hAnsi="EB Garamond"/>
                <w:color w:val="1E1A17"/>
                <w:sz w:val="21"/>
                <w:szCs w:val="21"/>
              </w:rPr>
              <w:t xml:space="preserve"> 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80"/>
            </w:tcMar>
            <w:vAlign w:val="bottom"/>
          </w:tcPr>
          <w:p>
            <w:r>
              <w:rPr>
                <w:rFonts w:ascii="Jost" w:cs="Jost" w:eastAsia="Jost" w:hAnsi="Jost"/>
                <w:b w:val="false"/>
                <w:bCs w:val="false"/>
                <w:color w:val="9B9488"/>
                <w:spacing w:val="14"/>
                <w:sz w:val="14"/>
                <w:szCs w:val="14"/>
              </w:rPr>
              <w:t xml:space="preserve">VALID UNTIL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D8D2C8" w:sz="4"/>
              <w:right w:val="none" w:color="FFFFFF" w:sz="0"/>
            </w:tcBorders>
            <w:tcMar>
              <w:top w:type="dxa" w:w="45"/>
              <w:left w:type="dxa" w:w="40"/>
              <w:bottom w:type="dxa" w:w="45"/>
              <w:right w:type="dxa" w:w="0"/>
            </w:tcMar>
            <w:vAlign w:val="bottom"/>
          </w:tcPr>
          <w:p>
            <w:r>
              <w:rPr>
                <w:rFonts w:ascii="EB Garamond" w:cs="EB Garamond" w:eastAsia="EB Garamond" w:hAnsi="EB Garamond"/>
                <w:color w:val="1E1A17"/>
                <w:sz w:val="21"/>
                <w:szCs w:val="21"/>
              </w:rPr>
              <w:t xml:space="preserve">30 days from date prepared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80"/>
            </w:tcMar>
            <w:vAlign w:val="bottom"/>
          </w:tcPr>
          <w:p>
            <w:r>
              <w:rPr>
                <w:rFonts w:ascii="Jost" w:cs="Jost" w:eastAsia="Jost" w:hAnsi="Jost"/>
                <w:b w:val="false"/>
                <w:bCs w:val="false"/>
                <w:color w:val="9B9488"/>
                <w:spacing w:val="14"/>
                <w:sz w:val="14"/>
                <w:szCs w:val="14"/>
              </w:rPr>
              <w:t xml:space="preserve">PROJECT / JOB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D8D2C8" w:sz="4"/>
              <w:right w:val="none" w:color="FFFFFF" w:sz="0"/>
            </w:tcBorders>
            <w:tcMar>
              <w:top w:type="dxa" w:w="45"/>
              <w:left w:type="dxa" w:w="40"/>
              <w:bottom w:type="dxa" w:w="45"/>
              <w:right w:type="dxa" w:w="0"/>
            </w:tcMar>
            <w:vAlign w:val="bottom"/>
          </w:tcPr>
          <w:p>
            <w:r>
              <w:rPr>
                <w:rFonts w:ascii="EB Garamond" w:cs="EB Garamond" w:eastAsia="EB Garamond" w:hAnsi="EB Garamond"/>
                <w:color w:val="1E1A17"/>
                <w:sz w:val="21"/>
                <w:szCs w:val="21"/>
              </w:rPr>
              <w:t xml:space="preserve"> </w:t>
            </w:r>
          </w:p>
        </w:tc>
      </w:tr>
    </w:tbl>
    <w:p>
      <w:pPr>
        <w:pBdr>
          <w:bottom w:val="single" w:color="D8D2C8" w:sz="4" w:space="6"/>
        </w:pBdr>
        <w:spacing w:after="110" w:before="170"/>
      </w:pPr>
      <w:r>
        <w:rPr>
          <w:rFonts w:ascii="Jost" w:cs="Jost" w:eastAsia="Jost" w:hAnsi="Jost"/>
          <w:b/>
          <w:bCs/>
          <w:color w:val="4A5944"/>
          <w:spacing w:val="26"/>
          <w:sz w:val="15"/>
          <w:szCs w:val="15"/>
        </w:rPr>
        <w:t xml:space="preserve">PREPARED FOR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80"/>
            </w:tcMar>
            <w:vAlign w:val="bottom"/>
          </w:tcPr>
          <w:p>
            <w:r>
              <w:rPr>
                <w:rFonts w:ascii="Jost" w:cs="Jost" w:eastAsia="Jost" w:hAnsi="Jost"/>
                <w:b w:val="false"/>
                <w:bCs w:val="false"/>
                <w:color w:val="9B9488"/>
                <w:spacing w:val="14"/>
                <w:sz w:val="14"/>
                <w:szCs w:val="14"/>
              </w:rPr>
              <w:t xml:space="preserve">CLIENT NAME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D8D2C8" w:sz="4"/>
              <w:right w:val="none" w:color="FFFFFF" w:sz="0"/>
            </w:tcBorders>
            <w:tcMar>
              <w:top w:type="dxa" w:w="45"/>
              <w:left w:type="dxa" w:w="40"/>
              <w:bottom w:type="dxa" w:w="45"/>
              <w:right w:type="dxa" w:w="0"/>
            </w:tcMar>
            <w:vAlign w:val="bottom"/>
          </w:tcPr>
          <w:p>
            <w:r>
              <w:rPr>
                <w:rFonts w:ascii="EB Garamond" w:cs="EB Garamond" w:eastAsia="EB Garamond" w:hAnsi="EB Garamond"/>
                <w:color w:val="1E1A17"/>
                <w:sz w:val="21"/>
                <w:szCs w:val="21"/>
              </w:rPr>
              <w:t xml:space="preserve"> 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80"/>
            </w:tcMar>
            <w:vAlign w:val="bottom"/>
          </w:tcPr>
          <w:p>
            <w:r>
              <w:rPr>
                <w:rFonts w:ascii="Jost" w:cs="Jost" w:eastAsia="Jost" w:hAnsi="Jost"/>
                <w:b w:val="false"/>
                <w:bCs w:val="false"/>
                <w:color w:val="9B9488"/>
                <w:spacing w:val="14"/>
                <w:sz w:val="14"/>
                <w:szCs w:val="14"/>
              </w:rPr>
              <w:t xml:space="preserve">PROPERTY ADDRESS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D8D2C8" w:sz="4"/>
              <w:right w:val="none" w:color="FFFFFF" w:sz="0"/>
            </w:tcBorders>
            <w:tcMar>
              <w:top w:type="dxa" w:w="45"/>
              <w:left w:type="dxa" w:w="40"/>
              <w:bottom w:type="dxa" w:w="45"/>
              <w:right w:type="dxa" w:w="0"/>
            </w:tcMar>
            <w:vAlign w:val="bottom"/>
          </w:tcPr>
          <w:p>
            <w:r>
              <w:rPr>
                <w:rFonts w:ascii="EB Garamond" w:cs="EB Garamond" w:eastAsia="EB Garamond" w:hAnsi="EB Garamond"/>
                <w:color w:val="1E1A17"/>
                <w:sz w:val="21"/>
                <w:szCs w:val="21"/>
              </w:rPr>
              <w:t xml:space="preserve"> 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80"/>
            </w:tcMar>
            <w:vAlign w:val="bottom"/>
          </w:tcPr>
          <w:p>
            <w:r>
              <w:rPr>
                <w:rFonts w:ascii="Jost" w:cs="Jost" w:eastAsia="Jost" w:hAnsi="Jost"/>
                <w:b w:val="false"/>
                <w:bCs w:val="false"/>
                <w:color w:val="9B9488"/>
                <w:spacing w:val="14"/>
                <w:sz w:val="14"/>
                <w:szCs w:val="14"/>
              </w:rPr>
              <w:t xml:space="preserve">PHONE / EMAIL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D8D2C8" w:sz="4"/>
              <w:right w:val="none" w:color="FFFFFF" w:sz="0"/>
            </w:tcBorders>
            <w:tcMar>
              <w:top w:type="dxa" w:w="45"/>
              <w:left w:type="dxa" w:w="40"/>
              <w:bottom w:type="dxa" w:w="45"/>
              <w:right w:type="dxa" w:w="0"/>
            </w:tcMar>
            <w:vAlign w:val="bottom"/>
          </w:tcPr>
          <w:p>
            <w:r>
              <w:rPr>
                <w:rFonts w:ascii="EB Garamond" w:cs="EB Garamond" w:eastAsia="EB Garamond" w:hAnsi="EB Garamond"/>
                <w:color w:val="1E1A17"/>
                <w:sz w:val="21"/>
                <w:szCs w:val="21"/>
              </w:rPr>
              <w:t xml:space="preserve"> </w:t>
            </w:r>
          </w:p>
        </w:tc>
      </w:tr>
    </w:tbl>
    <w:p>
      <w:pPr>
        <w:pBdr>
          <w:bottom w:val="single" w:color="D8D2C8" w:sz="4" w:space="6"/>
        </w:pBdr>
        <w:spacing w:after="110" w:before="170"/>
      </w:pPr>
      <w:r>
        <w:rPr>
          <w:rFonts w:ascii="Jost" w:cs="Jost" w:eastAsia="Jost" w:hAnsi="Jost"/>
          <w:b/>
          <w:bCs/>
          <w:color w:val="4A5944"/>
          <w:spacing w:val="26"/>
          <w:sz w:val="15"/>
          <w:szCs w:val="15"/>
        </w:rPr>
        <w:t xml:space="preserve">PROJECT SCOPE SUMMARY</w:t>
      </w:r>
    </w:p>
    <w:p>
      <w:pPr>
        <w:spacing w:after="160"/>
      </w:pPr>
      <w:r>
        <w:rPr>
          <w:rFonts w:ascii="EB Garamond" w:cs="EB Garamond" w:eastAsia="EB Garamond" w:hAnsi="EB Garamond"/>
          <w:b w:val="false"/>
          <w:bCs w:val="false"/>
          <w:i/>
          <w:iCs/>
          <w:color w:val="9B9488"/>
          <w:sz w:val="21"/>
          <w:szCs w:val="21"/>
        </w:rPr>
        <w:t xml:space="preserve">Brief description of the project scope. Full scope of work is detailed in the attached Scope of Work (SOW) document.</w:t>
      </w:r>
    </w:p>
    <w:p>
      <w:pPr>
        <w:pBdr>
          <w:bottom w:val="single" w:color="D8D2C8" w:sz="4" w:space="6"/>
        </w:pBdr>
        <w:spacing w:after="110" w:before="170"/>
      </w:pPr>
      <w:r>
        <w:rPr>
          <w:rFonts w:ascii="Jost" w:cs="Jost" w:eastAsia="Jost" w:hAnsi="Jost"/>
          <w:b/>
          <w:bCs/>
          <w:color w:val="4A5944"/>
          <w:spacing w:val="26"/>
          <w:sz w:val="15"/>
          <w:szCs w:val="15"/>
        </w:rPr>
        <w:t xml:space="preserve">ESTIMATED LINE 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1800"/>
        <w:gridCol w:w="1200"/>
        <w:gridCol w:w="1800"/>
      </w:tblGrid>
      <w:tr>
        <w:trPr>
          <w:tblHeader/>
        </w:trPr>
        <w:tc>
          <w:tcPr>
            <w:tcW w:type="dxa" w:w="4560"/>
            <w:tcBorders>
              <w:top w:val="single" w:color="D8D2C8" w:sz="2"/>
              <w:left w:val="single" w:color="D8D2C8" w:sz="2"/>
              <w:bottom w:val="single" w:color="D8D2C8" w:sz="2"/>
              <w:right w:val="single" w:color="D8D2C8" w:sz="2"/>
            </w:tcBorders>
            <w:shd w:fill="4A5944" w:color="auto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Jost" w:cs="Jost" w:eastAsia="Jost" w:hAnsi="Jost"/>
                <w:b/>
                <w:bCs/>
                <w:color w:val="EDE8DF"/>
                <w:spacing w:val="10"/>
                <w:sz w:val="14"/>
                <w:szCs w:val="14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D8D2C8" w:sz="2"/>
              <w:left w:val="single" w:color="D8D2C8" w:sz="2"/>
              <w:bottom w:val="single" w:color="D8D2C8" w:sz="2"/>
              <w:right w:val="single" w:color="D8D2C8" w:sz="2"/>
            </w:tcBorders>
            <w:shd w:fill="4A5944" w:color="auto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Jost" w:cs="Jost" w:eastAsia="Jost" w:hAnsi="Jost"/>
                <w:b/>
                <w:bCs/>
                <w:color w:val="EDE8DF"/>
                <w:spacing w:val="10"/>
                <w:sz w:val="14"/>
                <w:szCs w:val="14"/>
              </w:rPr>
              <w:t xml:space="preserve">CATEGORY</w:t>
            </w:r>
          </w:p>
        </w:tc>
        <w:tc>
          <w:tcPr>
            <w:tcW w:type="dxa" w:w="1200"/>
            <w:tcBorders>
              <w:top w:val="single" w:color="D8D2C8" w:sz="2"/>
              <w:left w:val="single" w:color="D8D2C8" w:sz="2"/>
              <w:bottom w:val="single" w:color="D8D2C8" w:sz="2"/>
              <w:right w:val="single" w:color="D8D2C8" w:sz="2"/>
            </w:tcBorders>
            <w:shd w:fill="4A5944" w:color="auto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Jost" w:cs="Jost" w:eastAsia="Jost" w:hAnsi="Jost"/>
                <w:b/>
                <w:bCs/>
                <w:color w:val="EDE8DF"/>
                <w:spacing w:val="10"/>
                <w:sz w:val="14"/>
                <w:szCs w:val="14"/>
              </w:rPr>
              <w:t xml:space="preserve">QTY</w:t>
            </w:r>
          </w:p>
        </w:tc>
        <w:tc>
          <w:tcPr>
            <w:tcW w:type="dxa" w:w="1800"/>
            <w:tcBorders>
              <w:top w:val="single" w:color="D8D2C8" w:sz="2"/>
              <w:left w:val="single" w:color="D8D2C8" w:sz="2"/>
              <w:bottom w:val="single" w:color="D8D2C8" w:sz="2"/>
              <w:right w:val="single" w:color="D8D2C8" w:sz="2"/>
            </w:tcBorders>
            <w:shd w:fill="4A5944" w:color="auto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Jost" w:cs="Jost" w:eastAsia="Jost" w:hAnsi="Jost"/>
                <w:b/>
                <w:bCs/>
                <w:color w:val="EDE8DF"/>
                <w:spacing w:val="10"/>
                <w:sz w:val="14"/>
                <w:szCs w:val="14"/>
              </w:rPr>
              <w:t xml:space="preserve">AMOUNT</w:t>
            </w:r>
          </w:p>
        </w:tc>
      </w:tr>
      <w:tr>
        <w:tc>
          <w:tcPr>
            <w:tcW w:type="dxa" w:w="4560"/>
            <w:tcBorders>
              <w:top w:val="single" w:color="D8D2C8" w:sz="2"/>
              <w:left w:val="single" w:color="D8D2C8" w:sz="2"/>
              <w:bottom w:val="single" w:color="D8D2C8" w:sz="2"/>
              <w:right w:val="single" w:color="D8D2C8" w:sz="2"/>
            </w:tcBorders>
            <w:shd w:fill="FFFFFF" w:color="auto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EB Garamond" w:cs="EB Garamond" w:eastAsia="EB Garamond" w:hAnsi="EB Garamond"/>
                <w:color w:val="1E1A17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D8D2C8" w:sz="2"/>
              <w:left w:val="single" w:color="D8D2C8" w:sz="2"/>
              <w:bottom w:val="single" w:color="D8D2C8" w:sz="2"/>
              <w:right w:val="single" w:color="D8D2C8" w:sz="2"/>
            </w:tcBorders>
            <w:shd w:fill="FFFFFF" w:color="auto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EB Garamond" w:cs="EB Garamond" w:eastAsia="EB Garamond" w:hAnsi="EB Garamond"/>
                <w:color w:val="1E1A17"/>
                <w:sz w:val="20"/>
                <w:szCs w:val="20"/>
              </w:rPr>
              <w:t xml:space="preserve">Materials</w:t>
            </w:r>
          </w:p>
        </w:tc>
        <w:tc>
          <w:tcPr>
            <w:tcW w:type="dxa" w:w="1200"/>
            <w:tcBorders>
              <w:top w:val="single" w:color="D8D2C8" w:sz="2"/>
              <w:left w:val="single" w:color="D8D2C8" w:sz="2"/>
              <w:bottom w:val="single" w:color="D8D2C8" w:sz="2"/>
              <w:right w:val="single" w:color="D8D2C8" w:sz="2"/>
            </w:tcBorders>
            <w:shd w:fill="FFFFFF" w:color="auto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EB Garamond" w:cs="EB Garamond" w:eastAsia="EB Garamond" w:hAnsi="EB Garamond"/>
                <w:color w:val="1E1A17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D8D2C8" w:sz="2"/>
              <w:left w:val="single" w:color="D8D2C8" w:sz="2"/>
              <w:bottom w:val="single" w:color="D8D2C8" w:sz="2"/>
              <w:right w:val="single" w:color="D8D2C8" w:sz="2"/>
            </w:tcBorders>
            <w:shd w:fill="FFFFFF" w:color="auto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EB Garamond" w:cs="EB Garamond" w:eastAsia="EB Garamond" w:hAnsi="EB Garamond"/>
                <w:color w:val="1E1A1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60"/>
            <w:tcBorders>
              <w:top w:val="single" w:color="D8D2C8" w:sz="2"/>
              <w:left w:val="single" w:color="D8D2C8" w:sz="2"/>
              <w:bottom w:val="single" w:color="D8D2C8" w:sz="2"/>
              <w:right w:val="single" w:color="D8D2C8" w:sz="2"/>
            </w:tcBorders>
            <w:shd w:fill="F7F4EE" w:color="auto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EB Garamond" w:cs="EB Garamond" w:eastAsia="EB Garamond" w:hAnsi="EB Garamond"/>
                <w:color w:val="1E1A17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D8D2C8" w:sz="2"/>
              <w:left w:val="single" w:color="D8D2C8" w:sz="2"/>
              <w:bottom w:val="single" w:color="D8D2C8" w:sz="2"/>
              <w:right w:val="single" w:color="D8D2C8" w:sz="2"/>
            </w:tcBorders>
            <w:shd w:fill="F7F4EE" w:color="auto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EB Garamond" w:cs="EB Garamond" w:eastAsia="EB Garamond" w:hAnsi="EB Garamond"/>
                <w:color w:val="1E1A17"/>
                <w:sz w:val="20"/>
                <w:szCs w:val="20"/>
              </w:rPr>
              <w:t xml:space="preserve">Labor</w:t>
            </w:r>
          </w:p>
        </w:tc>
        <w:tc>
          <w:tcPr>
            <w:tcW w:type="dxa" w:w="1200"/>
            <w:tcBorders>
              <w:top w:val="single" w:color="D8D2C8" w:sz="2"/>
              <w:left w:val="single" w:color="D8D2C8" w:sz="2"/>
              <w:bottom w:val="single" w:color="D8D2C8" w:sz="2"/>
              <w:right w:val="single" w:color="D8D2C8" w:sz="2"/>
            </w:tcBorders>
            <w:shd w:fill="F7F4EE" w:color="auto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EB Garamond" w:cs="EB Garamond" w:eastAsia="EB Garamond" w:hAnsi="EB Garamond"/>
                <w:color w:val="1E1A17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D8D2C8" w:sz="2"/>
              <w:left w:val="single" w:color="D8D2C8" w:sz="2"/>
              <w:bottom w:val="single" w:color="D8D2C8" w:sz="2"/>
              <w:right w:val="single" w:color="D8D2C8" w:sz="2"/>
            </w:tcBorders>
            <w:shd w:fill="F7F4EE" w:color="auto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EB Garamond" w:cs="EB Garamond" w:eastAsia="EB Garamond" w:hAnsi="EB Garamond"/>
                <w:color w:val="1E1A1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60"/>
            <w:tcBorders>
              <w:top w:val="single" w:color="D8D2C8" w:sz="2"/>
              <w:left w:val="single" w:color="D8D2C8" w:sz="2"/>
              <w:bottom w:val="single" w:color="D8D2C8" w:sz="2"/>
              <w:right w:val="single" w:color="D8D2C8" w:sz="2"/>
            </w:tcBorders>
            <w:shd w:fill="FFFFFF" w:color="auto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EB Garamond" w:cs="EB Garamond" w:eastAsia="EB Garamond" w:hAnsi="EB Garamond"/>
                <w:color w:val="1E1A17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D8D2C8" w:sz="2"/>
              <w:left w:val="single" w:color="D8D2C8" w:sz="2"/>
              <w:bottom w:val="single" w:color="D8D2C8" w:sz="2"/>
              <w:right w:val="single" w:color="D8D2C8" w:sz="2"/>
            </w:tcBorders>
            <w:shd w:fill="FFFFFF" w:color="auto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EB Garamond" w:cs="EB Garamond" w:eastAsia="EB Garamond" w:hAnsi="EB Garamond"/>
                <w:color w:val="1E1A17"/>
                <w:sz w:val="20"/>
                <w:szCs w:val="20"/>
              </w:rPr>
              <w:t xml:space="preserve">Subcontractor</w:t>
            </w:r>
          </w:p>
        </w:tc>
        <w:tc>
          <w:tcPr>
            <w:tcW w:type="dxa" w:w="1200"/>
            <w:tcBorders>
              <w:top w:val="single" w:color="D8D2C8" w:sz="2"/>
              <w:left w:val="single" w:color="D8D2C8" w:sz="2"/>
              <w:bottom w:val="single" w:color="D8D2C8" w:sz="2"/>
              <w:right w:val="single" w:color="D8D2C8" w:sz="2"/>
            </w:tcBorders>
            <w:shd w:fill="FFFFFF" w:color="auto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EB Garamond" w:cs="EB Garamond" w:eastAsia="EB Garamond" w:hAnsi="EB Garamond"/>
                <w:color w:val="1E1A17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D8D2C8" w:sz="2"/>
              <w:left w:val="single" w:color="D8D2C8" w:sz="2"/>
              <w:bottom w:val="single" w:color="D8D2C8" w:sz="2"/>
              <w:right w:val="single" w:color="D8D2C8" w:sz="2"/>
            </w:tcBorders>
            <w:shd w:fill="FFFFFF" w:color="auto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EB Garamond" w:cs="EB Garamond" w:eastAsia="EB Garamond" w:hAnsi="EB Garamond"/>
                <w:color w:val="1E1A1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60"/>
            <w:tcBorders>
              <w:top w:val="single" w:color="D8D2C8" w:sz="2"/>
              <w:left w:val="single" w:color="D8D2C8" w:sz="2"/>
              <w:bottom w:val="single" w:color="D8D2C8" w:sz="2"/>
              <w:right w:val="single" w:color="D8D2C8" w:sz="2"/>
            </w:tcBorders>
            <w:shd w:fill="F7F4EE" w:color="auto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EB Garamond" w:cs="EB Garamond" w:eastAsia="EB Garamond" w:hAnsi="EB Garamond"/>
                <w:color w:val="1E1A17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D8D2C8" w:sz="2"/>
              <w:left w:val="single" w:color="D8D2C8" w:sz="2"/>
              <w:bottom w:val="single" w:color="D8D2C8" w:sz="2"/>
              <w:right w:val="single" w:color="D8D2C8" w:sz="2"/>
            </w:tcBorders>
            <w:shd w:fill="F7F4EE" w:color="auto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EB Garamond" w:cs="EB Garamond" w:eastAsia="EB Garamond" w:hAnsi="EB Garamond"/>
                <w:color w:val="1E1A17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D8D2C8" w:sz="2"/>
              <w:left w:val="single" w:color="D8D2C8" w:sz="2"/>
              <w:bottom w:val="single" w:color="D8D2C8" w:sz="2"/>
              <w:right w:val="single" w:color="D8D2C8" w:sz="2"/>
            </w:tcBorders>
            <w:shd w:fill="F7F4EE" w:color="auto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EB Garamond" w:cs="EB Garamond" w:eastAsia="EB Garamond" w:hAnsi="EB Garamond"/>
                <w:color w:val="1E1A17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D8D2C8" w:sz="2"/>
              <w:left w:val="single" w:color="D8D2C8" w:sz="2"/>
              <w:bottom w:val="single" w:color="D8D2C8" w:sz="2"/>
              <w:right w:val="single" w:color="D8D2C8" w:sz="2"/>
            </w:tcBorders>
            <w:shd w:fill="F7F4EE" w:color="auto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EB Garamond" w:cs="EB Garamond" w:eastAsia="EB Garamond" w:hAnsi="EB Garamond"/>
                <w:color w:val="1E1A1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60"/>
            <w:tcBorders>
              <w:top w:val="single" w:color="D8D2C8" w:sz="2"/>
              <w:left w:val="single" w:color="D8D2C8" w:sz="2"/>
              <w:bottom w:val="single" w:color="D8D2C8" w:sz="2"/>
              <w:right w:val="single" w:color="D8D2C8" w:sz="2"/>
            </w:tcBorders>
            <w:shd w:fill="FFFFFF" w:color="auto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EB Garamond" w:cs="EB Garamond" w:eastAsia="EB Garamond" w:hAnsi="EB Garamond"/>
                <w:color w:val="1E1A17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D8D2C8" w:sz="2"/>
              <w:left w:val="single" w:color="D8D2C8" w:sz="2"/>
              <w:bottom w:val="single" w:color="D8D2C8" w:sz="2"/>
              <w:right w:val="single" w:color="D8D2C8" w:sz="2"/>
            </w:tcBorders>
            <w:shd w:fill="FFFFFF" w:color="auto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EB Garamond" w:cs="EB Garamond" w:eastAsia="EB Garamond" w:hAnsi="EB Garamond"/>
                <w:color w:val="1E1A17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D8D2C8" w:sz="2"/>
              <w:left w:val="single" w:color="D8D2C8" w:sz="2"/>
              <w:bottom w:val="single" w:color="D8D2C8" w:sz="2"/>
              <w:right w:val="single" w:color="D8D2C8" w:sz="2"/>
            </w:tcBorders>
            <w:shd w:fill="FFFFFF" w:color="auto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EB Garamond" w:cs="EB Garamond" w:eastAsia="EB Garamond" w:hAnsi="EB Garamond"/>
                <w:color w:val="1E1A17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D8D2C8" w:sz="2"/>
              <w:left w:val="single" w:color="D8D2C8" w:sz="2"/>
              <w:bottom w:val="single" w:color="D8D2C8" w:sz="2"/>
              <w:right w:val="single" w:color="D8D2C8" w:sz="2"/>
            </w:tcBorders>
            <w:shd w:fill="FFFFFF" w:color="auto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EB Garamond" w:cs="EB Garamond" w:eastAsia="EB Garamond" w:hAnsi="EB Garamond"/>
                <w:color w:val="1E1A17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39"/>
        <w:gridCol w:w="2621"/>
      </w:tblGrid>
      <w:tr>
        <w:tc>
          <w:tcPr>
            <w:tcW w:type="dxa" w:w="67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0"/>
            </w:tcMar>
          </w:tcPr>
          <w:p>
            <w:pPr>
              <w:jc w:val="right"/>
            </w:pPr>
            <w:r>
              <w:rPr>
                <w:rFonts w:ascii="Jost" w:cs="Jost" w:eastAsia="Jost" w:hAnsi="Jost"/>
                <w:b w:val="false"/>
                <w:bCs w:val="false"/>
                <w:color w:val="9B9488"/>
                <w:spacing w:val="12"/>
                <w:sz w:val="16"/>
                <w:szCs w:val="16"/>
              </w:rPr>
              <w:t xml:space="preserve">Estimated Subtotal</w:t>
            </w:r>
          </w:p>
        </w:tc>
        <w:tc>
          <w:tcPr>
            <w:tcW w:type="dxa" w:w="262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0"/>
            </w:tcMar>
          </w:tcPr>
          <w:p>
            <w:pPr>
              <w:jc w:val="right"/>
            </w:pPr>
            <w:r>
              <w:rPr>
                <w:rFonts w:ascii="EB Garamond" w:cs="EB Garamond" w:eastAsia="EB Garamond" w:hAnsi="EB Garamond"/>
                <w:b w:val="false"/>
                <w:bCs w:val="false"/>
                <w:color w:val="1E1A17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67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0"/>
            </w:tcMar>
          </w:tcPr>
          <w:p>
            <w:pPr>
              <w:jc w:val="right"/>
            </w:pPr>
            <w:r>
              <w:rPr>
                <w:rFonts w:ascii="Jost" w:cs="Jost" w:eastAsia="Jost" w:hAnsi="Jost"/>
                <w:b w:val="false"/>
                <w:bCs w:val="false"/>
                <w:color w:val="9B9488"/>
                <w:spacing w:val="12"/>
                <w:sz w:val="16"/>
                <w:szCs w:val="16"/>
              </w:rPr>
              <w:t xml:space="preserve">Contingency / Allowance Buffer</w:t>
            </w:r>
          </w:p>
        </w:tc>
        <w:tc>
          <w:tcPr>
            <w:tcW w:type="dxa" w:w="262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0"/>
            </w:tcMar>
          </w:tcPr>
          <w:p>
            <w:pPr>
              <w:jc w:val="right"/>
            </w:pPr>
            <w:r>
              <w:rPr>
                <w:rFonts w:ascii="EB Garamond" w:cs="EB Garamond" w:eastAsia="EB Garamond" w:hAnsi="EB Garamond"/>
                <w:b w:val="false"/>
                <w:bCs w:val="false"/>
                <w:color w:val="1E1A17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67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0"/>
            </w:tcMar>
          </w:tcPr>
          <w:p>
            <w:pPr>
              <w:jc w:val="right"/>
            </w:pPr>
            <w:r>
              <w:rPr>
                <w:rFonts w:ascii="Cormorant Garamond" w:cs="Cormorant Garamond" w:eastAsia="Cormorant Garamond" w:hAnsi="Cormorant Garamond"/>
                <w:b/>
                <w:bCs/>
                <w:color w:val="4A5944"/>
                <w:sz w:val="26"/>
                <w:szCs w:val="26"/>
              </w:rPr>
              <w:t xml:space="preserve">Total Estimated Investment</w:t>
            </w:r>
          </w:p>
        </w:tc>
        <w:tc>
          <w:tcPr>
            <w:tcW w:type="dxa" w:w="2621"/>
            <w:tcBorders>
              <w:top w:val="single" w:color="4A5944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0"/>
            </w:tcMar>
          </w:tcPr>
          <w:p>
            <w:pPr>
              <w:jc w:val="right"/>
            </w:pPr>
            <w:r>
              <w:rPr>
                <w:rFonts w:ascii="Cormorant Garamond" w:cs="Cormorant Garamond" w:eastAsia="Cormorant Garamond" w:hAnsi="Cormorant Garamond"/>
                <w:b/>
                <w:bCs/>
                <w:color w:val="4A5944"/>
                <w:sz w:val="26"/>
                <w:szCs w:val="26"/>
              </w:rPr>
              <w:t xml:space="preserve"/>
            </w:r>
          </w:p>
        </w:tc>
      </w:tr>
    </w:tbl>
    <w:p>
      <w:pPr>
        <w:pBdr>
          <w:bottom w:val="single" w:color="D8D2C8" w:sz="4" w:space="6"/>
        </w:pBdr>
        <w:spacing w:after="110" w:before="170"/>
      </w:pPr>
      <w:r>
        <w:rPr>
          <w:rFonts w:ascii="Jost" w:cs="Jost" w:eastAsia="Jost" w:hAnsi="Jost"/>
          <w:b/>
          <w:bCs/>
          <w:color w:val="4A5944"/>
          <w:spacing w:val="26"/>
          <w:sz w:val="15"/>
          <w:szCs w:val="15"/>
        </w:rPr>
        <w:t xml:space="preserve">ALLOWANCES &amp; SELECTIONS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EB Garamond" w:cs="EB Garamond" w:eastAsia="EB Garamond" w:hAnsi="EB Garamond"/>
          <w:color w:val="1E1A17"/>
          <w:sz w:val="21"/>
          <w:szCs w:val="21"/>
        </w:rPr>
        <w:t xml:space="preserve">Line items marked as allowances reflect a budgeted amount for materials or finishes not yet finalized by the client.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EB Garamond" w:cs="EB Garamond" w:eastAsia="EB Garamond" w:hAnsi="EB Garamond"/>
          <w:color w:val="1E1A17"/>
          <w:sz w:val="21"/>
          <w:szCs w:val="21"/>
        </w:rPr>
        <w:t xml:space="preserve">Allowances are estimates only and are subject to change once selections are confirmed in writing.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EB Garamond" w:cs="EB Garamond" w:eastAsia="EB Garamond" w:hAnsi="EB Garamond"/>
          <w:color w:val="1E1A17"/>
          <w:sz w:val="21"/>
          <w:szCs w:val="21"/>
        </w:rPr>
        <w:t xml:space="preserve">Any difference between an allowance and the confirmed selection price will be reflected in the final contract price or a change order.</w:t>
      </w:r>
    </w:p>
    <w:p>
      <w:pPr>
        <w:pBdr>
          <w:bottom w:val="single" w:color="D8D2C8" w:sz="4" w:space="6"/>
        </w:pBdr>
        <w:spacing w:after="110" w:before="170"/>
      </w:pPr>
      <w:r>
        <w:rPr>
          <w:rFonts w:ascii="Jost" w:cs="Jost" w:eastAsia="Jost" w:hAnsi="Jost"/>
          <w:b/>
          <w:bCs/>
          <w:color w:val="4A5944"/>
          <w:spacing w:val="26"/>
          <w:sz w:val="15"/>
          <w:szCs w:val="15"/>
        </w:rPr>
        <w:t xml:space="preserve">NOTES &amp; TERMS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EB Garamond" w:cs="EB Garamond" w:eastAsia="EB Garamond" w:hAnsi="EB Garamond"/>
          <w:color w:val="1E1A17"/>
          <w:sz w:val="21"/>
          <w:szCs w:val="21"/>
        </w:rPr>
        <w:t xml:space="preserve">This is a formal estimate based on a completed site visit, material takeoff, and available client selections.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EB Garamond" w:cs="EB Garamond" w:eastAsia="EB Garamond" w:hAnsi="EB Garamond"/>
          <w:color w:val="1E1A17"/>
          <w:sz w:val="21"/>
          <w:szCs w:val="21"/>
        </w:rPr>
        <w:t xml:space="preserve">This estimate is not a contract. A signed contract and retainer deposit are required before work is scheduled.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EB Garamond" w:cs="EB Garamond" w:eastAsia="EB Garamond" w:hAnsi="EB Garamond"/>
          <w:color w:val="1E1A17"/>
          <w:sz w:val="21"/>
          <w:szCs w:val="21"/>
        </w:rPr>
        <w:t xml:space="preserve">Pricing is valid for 30 days from the date prepared above; material and labor costs may change after that period.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EB Garamond" w:cs="EB Garamond" w:eastAsia="EB Garamond" w:hAnsi="EB Garamond"/>
          <w:color w:val="1E1A17"/>
          <w:sz w:val="21"/>
          <w:szCs w:val="21"/>
        </w:rPr>
        <w:t xml:space="preserve">Any change to scope after acceptance will be handled through SJ Carpentry’s written change order process.</w:t>
      </w:r>
    </w:p>
    <w:p>
      <w:pPr>
        <w:pBdr>
          <w:bottom w:val="single" w:color="D8D2C8" w:sz="4" w:space="6"/>
        </w:pBdr>
        <w:spacing w:after="110" w:before="170"/>
      </w:pPr>
      <w:r>
        <w:rPr>
          <w:rFonts w:ascii="Jost" w:cs="Jost" w:eastAsia="Jost" w:hAnsi="Jost"/>
          <w:b/>
          <w:bCs/>
          <w:color w:val="4A5944"/>
          <w:spacing w:val="26"/>
          <w:sz w:val="15"/>
          <w:szCs w:val="15"/>
        </w:rPr>
        <w:t xml:space="preserve">CLIENT ACCEPTANCE</w:t>
      </w:r>
    </w:p>
    <w:p>
      <w:pPr>
        <w:spacing w:after="60"/>
      </w:pPr>
      <w:r>
        <w:rPr>
          <w:rFonts w:ascii="EB Garamond" w:cs="EB Garamond" w:eastAsia="EB Garamond" w:hAnsi="EB Garamond"/>
          <w:b w:val="false"/>
          <w:bCs w:val="false"/>
          <w:i w:val="false"/>
          <w:iCs w:val="false"/>
          <w:color w:val="1E1A17"/>
          <w:sz w:val="21"/>
          <w:szCs w:val="21"/>
        </w:rPr>
        <w:t xml:space="preserve">By signing below, the client acknowledges this estimate and authorizes SJ Carpentry LLC to proceed with preparing a formal contract for the scope described above.</w:t>
      </w:r>
    </w:p>
    <w:p>
      <w:pPr>
        <w:pBdr>
          <w:bottom w:val="single" w:color="1E1A17" w:sz="4" w:space="4"/>
        </w:pBdr>
        <w:spacing w:after="40" w:before="400"/>
      </w:pPr>
      <w:r>
        <w:rPr>
          <w:rFonts w:ascii="EB Garamond" w:cs="EB Garamond" w:eastAsia="EB Garamond" w:hAnsi="EB Garamond"/>
          <w:sz w:val="21"/>
          <w:szCs w:val="21"/>
        </w:rPr>
        <w:t xml:space="preserve"> </w:t>
      </w:r>
    </w:p>
    <w:p>
      <w:pPr>
        <w:spacing w:after="20"/>
      </w:pPr>
      <w:r>
        <w:rPr>
          <w:rFonts w:ascii="Jost" w:cs="Jost" w:eastAsia="Jost" w:hAnsi="Jost"/>
          <w:b w:val="false"/>
          <w:bCs w:val="false"/>
          <w:color w:val="9B9488"/>
          <w:spacing w:val="10"/>
          <w:sz w:val="13"/>
          <w:szCs w:val="13"/>
        </w:rPr>
        <w:t xml:space="preserve">Client — SIGNATURE</w:t>
      </w:r>
    </w:p>
    <w:p>
      <w:pPr>
        <w:pBdr>
          <w:bottom w:val="single" w:color="1E1A17" w:sz="4" w:space="4"/>
        </w:pBdr>
        <w:spacing w:after="40" w:before="260"/>
      </w:pPr>
      <w:r>
        <w:rPr>
          <w:rFonts w:ascii="EB Garamond" w:cs="EB Garamond" w:eastAsia="EB Garamond" w:hAnsi="EB Garamond"/>
          <w:sz w:val="21"/>
          <w:szCs w:val="21"/>
        </w:rPr>
        <w:t xml:space="preserve"> </w:t>
      </w:r>
    </w:p>
    <w:p>
      <w:pPr>
        <w:spacing w:after="20"/>
      </w:pPr>
      <w:r>
        <w:rPr>
          <w:rFonts w:ascii="Jost" w:cs="Jost" w:eastAsia="Jost" w:hAnsi="Jost"/>
          <w:b w:val="false"/>
          <w:bCs w:val="false"/>
          <w:color w:val="9B9488"/>
          <w:spacing w:val="10"/>
          <w:sz w:val="13"/>
          <w:szCs w:val="13"/>
        </w:rPr>
        <w:t xml:space="preserve">PRINT NAME / DATE</w:t>
      </w:r>
    </w:p>
    <w:p>
      <w:pPr>
        <w:pBdr>
          <w:bottom w:val="single" w:color="1E1A17" w:sz="4" w:space="4"/>
        </w:pBdr>
        <w:spacing w:after="40" w:before="400"/>
      </w:pPr>
      <w:r>
        <w:rPr>
          <w:rFonts w:ascii="EB Garamond" w:cs="EB Garamond" w:eastAsia="EB Garamond" w:hAnsi="EB Garamond"/>
          <w:sz w:val="21"/>
          <w:szCs w:val="21"/>
        </w:rPr>
        <w:t xml:space="preserve"> </w:t>
      </w:r>
    </w:p>
    <w:p>
      <w:pPr>
        <w:spacing w:after="20"/>
      </w:pPr>
      <w:r>
        <w:rPr>
          <w:rFonts w:ascii="Jost" w:cs="Jost" w:eastAsia="Jost" w:hAnsi="Jost"/>
          <w:b w:val="false"/>
          <w:bCs w:val="false"/>
          <w:color w:val="9B9488"/>
          <w:spacing w:val="10"/>
          <w:sz w:val="13"/>
          <w:szCs w:val="13"/>
        </w:rPr>
        <w:t xml:space="preserve">SJ Carpentry LLC — SIGNATURE</w:t>
      </w:r>
    </w:p>
    <w:p>
      <w:pPr>
        <w:pBdr>
          <w:bottom w:val="single" w:color="1E1A17" w:sz="4" w:space="4"/>
        </w:pBdr>
        <w:spacing w:after="40" w:before="260"/>
      </w:pPr>
      <w:r>
        <w:rPr>
          <w:rFonts w:ascii="EB Garamond" w:cs="EB Garamond" w:eastAsia="EB Garamond" w:hAnsi="EB Garamond"/>
          <w:sz w:val="21"/>
          <w:szCs w:val="21"/>
        </w:rPr>
        <w:t xml:space="preserve"> </w:t>
      </w:r>
    </w:p>
    <w:p>
      <w:pPr>
        <w:spacing w:after="20"/>
      </w:pPr>
      <w:r>
        <w:rPr>
          <w:rFonts w:ascii="Jost" w:cs="Jost" w:eastAsia="Jost" w:hAnsi="Jost"/>
          <w:b w:val="false"/>
          <w:bCs w:val="false"/>
          <w:color w:val="9B9488"/>
          <w:spacing w:val="10"/>
          <w:sz w:val="13"/>
          <w:szCs w:val="13"/>
        </w:rPr>
        <w:t xml:space="preserve">PRINT NAME / DATE</w:t>
      </w:r>
    </w:p>
    <w:sectPr>
      <w:headerReference w:type="default" r:id="rId7"/>
      <w:footerReference w:type="default" r:id="rId8"/>
      <w:pgSz w:w="12240" w:h="15840" w:orient="portrait"/>
      <w:pgMar w:top="1080" w:right="1080" w:bottom="126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D2C8" w:sz="4" w:space="5"/>
      </w:pBdr>
      <w:tabs>
        <w:tab w:val="right" w:pos="9026"/>
      </w:tabs>
    </w:pPr>
    <w:r>
      <w:rPr>
        <w:rFonts w:ascii="Jost" w:cs="Jost" w:eastAsia="Jost" w:hAnsi="Jost"/>
        <w:b w:val="false"/>
        <w:bCs w:val="false"/>
        <w:color w:val="9B9488"/>
        <w:spacing w:val="4"/>
        <w:sz w:val="11"/>
        <w:szCs w:val="11"/>
      </w:rPr>
      <w:t xml:space="preserve">SJ Carpentry LLC  ·  57 Center Rd, Circle Pines, MN 55014  ·  (612) 361-6585  ·  info@sjcarpentryllc.com</w:t>
    </w:r>
    <w:r>
      <w:rPr>
        <w:rFonts w:ascii="Jost" w:cs="Jost" w:eastAsia="Jost" w:hAnsi="Jost"/>
      </w:rPr>
      <w:t xml:space="preserve">	</w:t>
    </w:r>
    <w:r>
      <w:rPr>
        <w:rFonts w:ascii="Jost" w:cs="Jost" w:eastAsia="Jost" w:hAnsi="Jost"/>
        <w:color w:val="9B9488"/>
        <w:sz w:val="11"/>
        <w:szCs w:val="11"/>
      </w:rPr>
      <w:t xml:space="preserve">Page </w:t>
    </w:r>
    <w:r>
      <w:rPr>
        <w:rFonts w:ascii="Jost" w:cs="Jost" w:eastAsia="Jost" w:hAnsi="Jost"/>
        <w:color w:val="9B9488"/>
        <w:sz w:val="11"/>
        <w:szCs w:val="11"/>
      </w:rPr>
      <w:fldChar w:fldCharType="begin"/>
      <w:instrText xml:space="preserve">PAGE</w:instrText>
      <w:fldChar w:fldCharType="separate"/>
      <w:fldChar w:fldCharType="end"/>
    </w:r>
    <w:r>
      <w:rPr>
        <w:rFonts w:ascii="Jost" w:cs="Jost" w:eastAsia="Jost" w:hAnsi="Jost"/>
        <w:color w:val="9B9488"/>
        <w:sz w:val="11"/>
        <w:szCs w:val="11"/>
      </w:rPr>
      <w:t xml:space="preserve"> / </w:t>
    </w:r>
    <w:r>
      <w:rPr>
        <w:rFonts w:ascii="Jost" w:cs="Jost" w:eastAsia="Jost" w:hAnsi="Jost"/>
        <w:color w:val="9B9488"/>
        <w:sz w:val="11"/>
        <w:szCs w:val="11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2C8" w:sz="4" w:space="6"/>
      </w:pBdr>
      <w:tabs>
        <w:tab w:val="right" w:pos="9026"/>
      </w:tabs>
    </w:pPr>
    <w:r>
      <w:rPr>
        <w:rFonts w:ascii="Jost" w:cs="Jost" w:eastAsia="Jost" w:hAnsi="Jost"/>
        <w:b w:val="false"/>
        <w:bCs w:val="false"/>
        <w:color w:val="9B9488"/>
        <w:spacing w:val="16"/>
        <w:sz w:val="13"/>
        <w:szCs w:val="13"/>
      </w:rPr>
      <w:t xml:space="preserve">SJ Carpentry LLC</w:t>
    </w:r>
    <w:r>
      <w:rPr>
        <w:rFonts w:ascii="Jost" w:cs="Jost" w:eastAsia="Jost" w:hAnsi="Jost"/>
      </w:rPr>
      <w:t xml:space="preserve">	</w:t>
    </w:r>
    <w:r>
      <w:rPr>
        <w:rFonts w:ascii="Jost" w:cs="Jost" w:eastAsia="Jost" w:hAnsi="Jost"/>
        <w:b w:val="false"/>
        <w:bCs w:val="false"/>
        <w:color w:val="9B9488"/>
        <w:spacing w:val="16"/>
        <w:sz w:val="13"/>
        <w:szCs w:val="13"/>
      </w:rPr>
      <w:t xml:space="preserve">ESTIMATE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60" w:hanging="260"/>
      </w:pPr>
      <w:rPr>
        <w:color w:val="4A5944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EB Garamond" w:cs="EB Garamond" w:eastAsia="EB Garamond" w:hAnsi="EB Garamond"/>
        <w:color w:val="1E1A1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0"/>
      <w:outlineLvl w:val="0"/>
    </w:pPr>
    <w:rPr>
      <w:rFonts w:ascii="Cormorant Garamond" w:cs="Cormorant Garamond" w:eastAsia="Cormorant Garamond" w:hAnsi="Cormorant Garamond"/>
      <w:b w:val="false"/>
      <w:bCs w:val="false"/>
      <w:color w:val="1E1A17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Cormorant Garamond" w:cs="Cormorant Garamond" w:eastAsia="Cormorant Garamond" w:hAnsi="Cormorant Garamond"/>
      <w:b w:val="false"/>
      <w:bCs w:val="false"/>
      <w:color w:val="4A594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0fa07b82d8268981209753413d2876dceeeec59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2026-07-10T14:58:21.046Z</dcterms:created>
  <dcterms:modified xsi:type="dcterms:W3CDTF">2026-07-10T14:58:21.046Z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