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drawing>
          <wp:inline distT="0" distB="0" distL="0" distR="0">
            <wp:extent cx="914400" cy="914400"/>
            <wp:effectExtent t="0" r="0" b="0" l="0"/>
            <wp:docPr id="1" name="Logo" descr="SJ Carpentry LLC logo" title="SJ Carpentry LLC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Jost" w:cs="Jost" w:eastAsia="Jost" w:hAnsi="Jost"/>
          <w:b/>
          <w:bCs/>
          <w:color w:val="4A5944"/>
          <w:spacing w:val="32"/>
          <w:sz w:val="17"/>
          <w:szCs w:val="17"/>
        </w:rPr>
        <w:t xml:space="preserve">SJ CARPENTRY LLC</w:t>
      </w:r>
    </w:p>
    <w:p>
      <w:pPr>
        <w:spacing w:after="160"/>
        <w:jc w:val="center"/>
      </w:pPr>
      <w:r>
        <w:rPr>
          <w:rFonts w:ascii="Jost" w:cs="Jost" w:eastAsia="Jost" w:hAnsi="Jost"/>
          <w:b w:val="false"/>
          <w:bCs w:val="false"/>
          <w:color w:val="9B9488"/>
          <w:spacing w:val="8"/>
          <w:sz w:val="14"/>
          <w:szCs w:val="14"/>
        </w:rPr>
        <w:t xml:space="preserve">57 Center Rd, Circle Pines, MN 55014   ·   (612) 361-6585   ·   info@sjcarpentryllc.com</w:t>
      </w:r>
    </w:p>
    <w:p>
      <w:pPr>
        <w:pBdr>
          <w:bottom w:val="single" w:color="C9A96E" w:sz="8" w:space="6"/>
        </w:pBdr>
        <w:spacing w:after="200"/>
      </w:pPr>
    </w:p>
    <w:p>
      <w:pPr>
        <w:pStyle w:val="Heading1"/>
        <w:spacing w:after="200"/>
        <w:jc w:val="left"/>
      </w:pPr>
      <w:r>
        <w:rPr>
          <w:rFonts w:ascii="Cormorant Garamond" w:cs="Cormorant Garamond" w:eastAsia="Cormorant Garamond" w:hAnsi="Cormorant Garamond"/>
          <w:color w:val="1E1A17"/>
          <w:sz w:val="46"/>
          <w:szCs w:val="46"/>
        </w:rPr>
        <w:t xml:space="preserve">Invoice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80"/>
            </w:tcMar>
            <w:vAlign w:val="bottom"/>
          </w:tcPr>
          <w:p>
            <w:r>
              <w:rPr>
                <w:rFonts w:ascii="Jost" w:cs="Jost" w:eastAsia="Jost" w:hAnsi="Jost"/>
                <w:b w:val="false"/>
                <w:bCs w:val="false"/>
                <w:color w:val="9B9488"/>
                <w:spacing w:val="14"/>
                <w:sz w:val="14"/>
                <w:szCs w:val="14"/>
              </w:rPr>
              <w:t xml:space="preserve">INVOICE #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8D2C8" w:sz="4"/>
              <w:right w:val="none" w:color="FFFFFF" w:sz="0"/>
            </w:tcBorders>
            <w:tcMar>
              <w:top w:type="dxa" w:w="45"/>
              <w:left w:type="dxa" w:w="40"/>
              <w:bottom w:type="dxa" w:w="45"/>
              <w:right w:type="dxa" w:w="0"/>
            </w:tcMar>
            <w:vAlign w:val="bottom"/>
          </w:tcPr>
          <w:p>
            <w:r>
              <w:rPr>
                <w:rFonts w:ascii="EB Garamond" w:cs="EB Garamond" w:eastAsia="EB Garamond" w:hAnsi="EB Garamond"/>
                <w:color w:val="1E1A17"/>
                <w:sz w:val="21"/>
                <w:szCs w:val="21"/>
              </w:rPr>
              <w:t xml:space="preserve"> 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80"/>
            </w:tcMar>
            <w:vAlign w:val="bottom"/>
          </w:tcPr>
          <w:p>
            <w:r>
              <w:rPr>
                <w:rFonts w:ascii="Jost" w:cs="Jost" w:eastAsia="Jost" w:hAnsi="Jost"/>
                <w:b w:val="false"/>
                <w:bCs w:val="false"/>
                <w:color w:val="9B9488"/>
                <w:spacing w:val="14"/>
                <w:sz w:val="14"/>
                <w:szCs w:val="14"/>
              </w:rPr>
              <w:t xml:space="preserve">INVOICE DATE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8D2C8" w:sz="4"/>
              <w:right w:val="none" w:color="FFFFFF" w:sz="0"/>
            </w:tcBorders>
            <w:tcMar>
              <w:top w:type="dxa" w:w="45"/>
              <w:left w:type="dxa" w:w="40"/>
              <w:bottom w:type="dxa" w:w="45"/>
              <w:right w:type="dxa" w:w="0"/>
            </w:tcMar>
            <w:vAlign w:val="bottom"/>
          </w:tcPr>
          <w:p>
            <w:r>
              <w:rPr>
                <w:rFonts w:ascii="EB Garamond" w:cs="EB Garamond" w:eastAsia="EB Garamond" w:hAnsi="EB Garamond"/>
                <w:color w:val="1E1A17"/>
                <w:sz w:val="21"/>
                <w:szCs w:val="21"/>
              </w:rPr>
              <w:t xml:space="preserve"> 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80"/>
            </w:tcMar>
            <w:vAlign w:val="bottom"/>
          </w:tcPr>
          <w:p>
            <w:r>
              <w:rPr>
                <w:rFonts w:ascii="Jost" w:cs="Jost" w:eastAsia="Jost" w:hAnsi="Jost"/>
                <w:b w:val="false"/>
                <w:bCs w:val="false"/>
                <w:color w:val="9B9488"/>
                <w:spacing w:val="14"/>
                <w:sz w:val="14"/>
                <w:szCs w:val="14"/>
              </w:rPr>
              <w:t xml:space="preserve">DUE DATE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8D2C8" w:sz="4"/>
              <w:right w:val="none" w:color="FFFFFF" w:sz="0"/>
            </w:tcBorders>
            <w:tcMar>
              <w:top w:type="dxa" w:w="45"/>
              <w:left w:type="dxa" w:w="40"/>
              <w:bottom w:type="dxa" w:w="45"/>
              <w:right w:type="dxa" w:w="0"/>
            </w:tcMar>
            <w:vAlign w:val="bottom"/>
          </w:tcPr>
          <w:p>
            <w:r>
              <w:rPr>
                <w:rFonts w:ascii="EB Garamond" w:cs="EB Garamond" w:eastAsia="EB Garamond" w:hAnsi="EB Garamond"/>
                <w:color w:val="1E1A17"/>
                <w:sz w:val="21"/>
                <w:szCs w:val="21"/>
              </w:rPr>
              <w:t xml:space="preserve">Net 7 — due within 7 days of invoice date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80"/>
            </w:tcMar>
            <w:vAlign w:val="bottom"/>
          </w:tcPr>
          <w:p>
            <w:r>
              <w:rPr>
                <w:rFonts w:ascii="Jost" w:cs="Jost" w:eastAsia="Jost" w:hAnsi="Jost"/>
                <w:b w:val="false"/>
                <w:bCs w:val="false"/>
                <w:color w:val="9B9488"/>
                <w:spacing w:val="14"/>
                <w:sz w:val="14"/>
                <w:szCs w:val="14"/>
              </w:rPr>
              <w:t xml:space="preserve">PROJECT / JOB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8D2C8" w:sz="4"/>
              <w:right w:val="none" w:color="FFFFFF" w:sz="0"/>
            </w:tcBorders>
            <w:tcMar>
              <w:top w:type="dxa" w:w="45"/>
              <w:left w:type="dxa" w:w="40"/>
              <w:bottom w:type="dxa" w:w="45"/>
              <w:right w:type="dxa" w:w="0"/>
            </w:tcMar>
            <w:vAlign w:val="bottom"/>
          </w:tcPr>
          <w:p>
            <w:r>
              <w:rPr>
                <w:rFonts w:ascii="EB Garamond" w:cs="EB Garamond" w:eastAsia="EB Garamond" w:hAnsi="EB Garamond"/>
                <w:color w:val="1E1A17"/>
                <w:sz w:val="21"/>
                <w:szCs w:val="21"/>
              </w:rPr>
              <w:t xml:space="preserve"> </w:t>
            </w:r>
          </w:p>
        </w:tc>
      </w:tr>
    </w:tbl>
    <w:p>
      <w:pPr>
        <w:pBdr>
          <w:bottom w:val="single" w:color="D8D2C8" w:sz="4" w:space="6"/>
        </w:pBdr>
        <w:spacing w:after="110" w:before="170"/>
      </w:pPr>
      <w:r>
        <w:rPr>
          <w:rFonts w:ascii="Jost" w:cs="Jost" w:eastAsia="Jost" w:hAnsi="Jost"/>
          <w:b/>
          <w:bCs/>
          <w:color w:val="4A5944"/>
          <w:spacing w:val="26"/>
          <w:sz w:val="15"/>
          <w:szCs w:val="15"/>
        </w:rPr>
        <w:t xml:space="preserve">BILL 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80"/>
            </w:tcMar>
            <w:vAlign w:val="bottom"/>
          </w:tcPr>
          <w:p>
            <w:r>
              <w:rPr>
                <w:rFonts w:ascii="Jost" w:cs="Jost" w:eastAsia="Jost" w:hAnsi="Jost"/>
                <w:b w:val="false"/>
                <w:bCs w:val="false"/>
                <w:color w:val="9B9488"/>
                <w:spacing w:val="14"/>
                <w:sz w:val="14"/>
                <w:szCs w:val="14"/>
              </w:rPr>
              <w:t xml:space="preserve">CLIENT NAME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8D2C8" w:sz="4"/>
              <w:right w:val="none" w:color="FFFFFF" w:sz="0"/>
            </w:tcBorders>
            <w:tcMar>
              <w:top w:type="dxa" w:w="45"/>
              <w:left w:type="dxa" w:w="40"/>
              <w:bottom w:type="dxa" w:w="45"/>
              <w:right w:type="dxa" w:w="0"/>
            </w:tcMar>
            <w:vAlign w:val="bottom"/>
          </w:tcPr>
          <w:p>
            <w:r>
              <w:rPr>
                <w:rFonts w:ascii="EB Garamond" w:cs="EB Garamond" w:eastAsia="EB Garamond" w:hAnsi="EB Garamond"/>
                <w:color w:val="1E1A17"/>
                <w:sz w:val="21"/>
                <w:szCs w:val="21"/>
              </w:rPr>
              <w:t xml:space="preserve"> 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80"/>
            </w:tcMar>
            <w:vAlign w:val="bottom"/>
          </w:tcPr>
          <w:p>
            <w:r>
              <w:rPr>
                <w:rFonts w:ascii="Jost" w:cs="Jost" w:eastAsia="Jost" w:hAnsi="Jost"/>
                <w:b w:val="false"/>
                <w:bCs w:val="false"/>
                <w:color w:val="9B9488"/>
                <w:spacing w:val="14"/>
                <w:sz w:val="14"/>
                <w:szCs w:val="14"/>
              </w:rPr>
              <w:t xml:space="preserve">BILLING ADDRESS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8D2C8" w:sz="4"/>
              <w:right w:val="none" w:color="FFFFFF" w:sz="0"/>
            </w:tcBorders>
            <w:tcMar>
              <w:top w:type="dxa" w:w="45"/>
              <w:left w:type="dxa" w:w="40"/>
              <w:bottom w:type="dxa" w:w="45"/>
              <w:right w:type="dxa" w:w="0"/>
            </w:tcMar>
            <w:vAlign w:val="bottom"/>
          </w:tcPr>
          <w:p>
            <w:r>
              <w:rPr>
                <w:rFonts w:ascii="EB Garamond" w:cs="EB Garamond" w:eastAsia="EB Garamond" w:hAnsi="EB Garamond"/>
                <w:color w:val="1E1A17"/>
                <w:sz w:val="21"/>
                <w:szCs w:val="21"/>
              </w:rPr>
              <w:t xml:space="preserve"> 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80"/>
            </w:tcMar>
            <w:vAlign w:val="bottom"/>
          </w:tcPr>
          <w:p>
            <w:r>
              <w:rPr>
                <w:rFonts w:ascii="Jost" w:cs="Jost" w:eastAsia="Jost" w:hAnsi="Jost"/>
                <w:b w:val="false"/>
                <w:bCs w:val="false"/>
                <w:color w:val="9B9488"/>
                <w:spacing w:val="14"/>
                <w:sz w:val="14"/>
                <w:szCs w:val="14"/>
              </w:rPr>
              <w:t xml:space="preserve">PHONE / EMAIL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8D2C8" w:sz="4"/>
              <w:right w:val="none" w:color="FFFFFF" w:sz="0"/>
            </w:tcBorders>
            <w:tcMar>
              <w:top w:type="dxa" w:w="45"/>
              <w:left w:type="dxa" w:w="40"/>
              <w:bottom w:type="dxa" w:w="45"/>
              <w:right w:type="dxa" w:w="0"/>
            </w:tcMar>
            <w:vAlign w:val="bottom"/>
          </w:tcPr>
          <w:p>
            <w:r>
              <w:rPr>
                <w:rFonts w:ascii="EB Garamond" w:cs="EB Garamond" w:eastAsia="EB Garamond" w:hAnsi="EB Garamond"/>
                <w:color w:val="1E1A17"/>
                <w:sz w:val="21"/>
                <w:szCs w:val="21"/>
              </w:rPr>
              <w:t xml:space="preserve"> 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80"/>
            </w:tcMar>
            <w:vAlign w:val="bottom"/>
          </w:tcPr>
          <w:p>
            <w:r>
              <w:rPr>
                <w:rFonts w:ascii="Jost" w:cs="Jost" w:eastAsia="Jost" w:hAnsi="Jost"/>
                <w:b w:val="false"/>
                <w:bCs w:val="false"/>
                <w:color w:val="9B9488"/>
                <w:spacing w:val="14"/>
                <w:sz w:val="14"/>
                <w:szCs w:val="14"/>
              </w:rPr>
              <w:t xml:space="preserve">JOB SITE ADDRESS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8D2C8" w:sz="4"/>
              <w:right w:val="none" w:color="FFFFFF" w:sz="0"/>
            </w:tcBorders>
            <w:tcMar>
              <w:top w:type="dxa" w:w="45"/>
              <w:left w:type="dxa" w:w="40"/>
              <w:bottom w:type="dxa" w:w="45"/>
              <w:right w:type="dxa" w:w="0"/>
            </w:tcMar>
            <w:vAlign w:val="bottom"/>
          </w:tcPr>
          <w:p>
            <w:r>
              <w:rPr>
                <w:rFonts w:ascii="EB Garamond" w:cs="EB Garamond" w:eastAsia="EB Garamond" w:hAnsi="EB Garamond"/>
                <w:color w:val="1E1A17"/>
                <w:sz w:val="21"/>
                <w:szCs w:val="21"/>
              </w:rPr>
              <w:t xml:space="preserve"> </w:t>
            </w:r>
          </w:p>
        </w:tc>
      </w:tr>
    </w:tbl>
    <w:p>
      <w:pPr>
        <w:pBdr>
          <w:bottom w:val="single" w:color="D8D2C8" w:sz="4" w:space="6"/>
        </w:pBdr>
        <w:spacing w:after="110" w:before="170"/>
      </w:pPr>
      <w:r>
        <w:rPr>
          <w:rFonts w:ascii="Jost" w:cs="Jost" w:eastAsia="Jost" w:hAnsi="Jost"/>
          <w:b/>
          <w:bCs/>
          <w:color w:val="4A5944"/>
          <w:spacing w:val="26"/>
          <w:sz w:val="15"/>
          <w:szCs w:val="15"/>
        </w:rPr>
        <w:t xml:space="preserve">ITEMIZED CHARGES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1200"/>
        <w:gridCol w:w="1350"/>
        <w:gridCol w:w="1350"/>
      </w:tblGrid>
      <w:tr>
        <w:trPr>
          <w:tblHeader/>
        </w:trPr>
        <w:tc>
          <w:tcPr>
            <w:tcW w:type="dxa" w:w="5460"/>
            <w:tcBorders>
              <w:top w:val="single" w:color="D8D2C8" w:sz="2"/>
              <w:left w:val="single" w:color="D8D2C8" w:sz="2"/>
              <w:bottom w:val="single" w:color="D8D2C8" w:sz="2"/>
              <w:right w:val="single" w:color="D8D2C8" w:sz="2"/>
            </w:tcBorders>
            <w:shd w:fill="4A5944" w:color="auto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Jost" w:cs="Jost" w:eastAsia="Jost" w:hAnsi="Jost"/>
                <w:b/>
                <w:bCs/>
                <w:color w:val="EDE8DF"/>
                <w:spacing w:val="10"/>
                <w:sz w:val="14"/>
                <w:szCs w:val="14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D8D2C8" w:sz="2"/>
              <w:left w:val="single" w:color="D8D2C8" w:sz="2"/>
              <w:bottom w:val="single" w:color="D8D2C8" w:sz="2"/>
              <w:right w:val="single" w:color="D8D2C8" w:sz="2"/>
            </w:tcBorders>
            <w:shd w:fill="4A5944" w:color="auto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Jost" w:cs="Jost" w:eastAsia="Jost" w:hAnsi="Jost"/>
                <w:b/>
                <w:bCs/>
                <w:color w:val="EDE8DF"/>
                <w:spacing w:val="10"/>
                <w:sz w:val="14"/>
                <w:szCs w:val="14"/>
              </w:rPr>
              <w:t xml:space="preserve">QTY</w:t>
            </w:r>
          </w:p>
        </w:tc>
        <w:tc>
          <w:tcPr>
            <w:tcW w:type="dxa" w:w="1350"/>
            <w:tcBorders>
              <w:top w:val="single" w:color="D8D2C8" w:sz="2"/>
              <w:left w:val="single" w:color="D8D2C8" w:sz="2"/>
              <w:bottom w:val="single" w:color="D8D2C8" w:sz="2"/>
              <w:right w:val="single" w:color="D8D2C8" w:sz="2"/>
            </w:tcBorders>
            <w:shd w:fill="4A5944" w:color="auto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Jost" w:cs="Jost" w:eastAsia="Jost" w:hAnsi="Jost"/>
                <w:b/>
                <w:bCs/>
                <w:color w:val="EDE8DF"/>
                <w:spacing w:val="10"/>
                <w:sz w:val="14"/>
                <w:szCs w:val="14"/>
              </w:rPr>
              <w:t xml:space="preserve">RATE</w:t>
            </w:r>
          </w:p>
        </w:tc>
        <w:tc>
          <w:tcPr>
            <w:tcW w:type="dxa" w:w="1350"/>
            <w:tcBorders>
              <w:top w:val="single" w:color="D8D2C8" w:sz="2"/>
              <w:left w:val="single" w:color="D8D2C8" w:sz="2"/>
              <w:bottom w:val="single" w:color="D8D2C8" w:sz="2"/>
              <w:right w:val="single" w:color="D8D2C8" w:sz="2"/>
            </w:tcBorders>
            <w:shd w:fill="4A5944" w:color="auto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Jost" w:cs="Jost" w:eastAsia="Jost" w:hAnsi="Jost"/>
                <w:b/>
                <w:bCs/>
                <w:color w:val="EDE8DF"/>
                <w:spacing w:val="10"/>
                <w:sz w:val="14"/>
                <w:szCs w:val="14"/>
              </w:rPr>
              <w:t xml:space="preserve">AMOUNT</w:t>
            </w:r>
          </w:p>
        </w:tc>
      </w:tr>
      <w:tr>
        <w:tc>
          <w:tcPr>
            <w:tcW w:type="dxa" w:w="5460"/>
            <w:tcBorders>
              <w:top w:val="single" w:color="D8D2C8" w:sz="2"/>
              <w:left w:val="single" w:color="D8D2C8" w:sz="2"/>
              <w:bottom w:val="single" w:color="D8D2C8" w:sz="2"/>
              <w:right w:val="single" w:color="D8D2C8" w:sz="2"/>
            </w:tcBorders>
            <w:shd w:fill="FFFFFF" w:color="auto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EB Garamond" w:cs="EB Garamond" w:eastAsia="EB Garamond" w:hAnsi="EB Garamond"/>
                <w:color w:val="1E1A17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8D2C8" w:sz="2"/>
              <w:left w:val="single" w:color="D8D2C8" w:sz="2"/>
              <w:bottom w:val="single" w:color="D8D2C8" w:sz="2"/>
              <w:right w:val="single" w:color="D8D2C8" w:sz="2"/>
            </w:tcBorders>
            <w:shd w:fill="FFFFFF" w:color="auto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EB Garamond" w:cs="EB Garamond" w:eastAsia="EB Garamond" w:hAnsi="EB Garamond"/>
                <w:color w:val="1E1A17"/>
                <w:sz w:val="20"/>
                <w:szCs w:val="20"/>
              </w:rPr>
              <w:t xml:space="preserve"/>
            </w:r>
          </w:p>
        </w:tc>
        <w:tc>
          <w:tcPr>
            <w:tcW w:type="dxa" w:w="1350"/>
            <w:tcBorders>
              <w:top w:val="single" w:color="D8D2C8" w:sz="2"/>
              <w:left w:val="single" w:color="D8D2C8" w:sz="2"/>
              <w:bottom w:val="single" w:color="D8D2C8" w:sz="2"/>
              <w:right w:val="single" w:color="D8D2C8" w:sz="2"/>
            </w:tcBorders>
            <w:shd w:fill="FFFFFF" w:color="auto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EB Garamond" w:cs="EB Garamond" w:eastAsia="EB Garamond" w:hAnsi="EB Garamond"/>
                <w:color w:val="1E1A17"/>
                <w:sz w:val="20"/>
                <w:szCs w:val="20"/>
              </w:rPr>
              <w:t xml:space="preserve"/>
            </w:r>
          </w:p>
        </w:tc>
        <w:tc>
          <w:tcPr>
            <w:tcW w:type="dxa" w:w="1350"/>
            <w:tcBorders>
              <w:top w:val="single" w:color="D8D2C8" w:sz="2"/>
              <w:left w:val="single" w:color="D8D2C8" w:sz="2"/>
              <w:bottom w:val="single" w:color="D8D2C8" w:sz="2"/>
              <w:right w:val="single" w:color="D8D2C8" w:sz="2"/>
            </w:tcBorders>
            <w:shd w:fill="FFFFFF" w:color="auto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EB Garamond" w:cs="EB Garamond" w:eastAsia="EB Garamond" w:hAnsi="EB Garamond"/>
                <w:color w:val="1E1A1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60"/>
            <w:tcBorders>
              <w:top w:val="single" w:color="D8D2C8" w:sz="2"/>
              <w:left w:val="single" w:color="D8D2C8" w:sz="2"/>
              <w:bottom w:val="single" w:color="D8D2C8" w:sz="2"/>
              <w:right w:val="single" w:color="D8D2C8" w:sz="2"/>
            </w:tcBorders>
            <w:shd w:fill="F7F4EE" w:color="auto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EB Garamond" w:cs="EB Garamond" w:eastAsia="EB Garamond" w:hAnsi="EB Garamond"/>
                <w:color w:val="1E1A17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8D2C8" w:sz="2"/>
              <w:left w:val="single" w:color="D8D2C8" w:sz="2"/>
              <w:bottom w:val="single" w:color="D8D2C8" w:sz="2"/>
              <w:right w:val="single" w:color="D8D2C8" w:sz="2"/>
            </w:tcBorders>
            <w:shd w:fill="F7F4EE" w:color="auto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EB Garamond" w:cs="EB Garamond" w:eastAsia="EB Garamond" w:hAnsi="EB Garamond"/>
                <w:color w:val="1E1A17"/>
                <w:sz w:val="20"/>
                <w:szCs w:val="20"/>
              </w:rPr>
              <w:t xml:space="preserve"/>
            </w:r>
          </w:p>
        </w:tc>
        <w:tc>
          <w:tcPr>
            <w:tcW w:type="dxa" w:w="1350"/>
            <w:tcBorders>
              <w:top w:val="single" w:color="D8D2C8" w:sz="2"/>
              <w:left w:val="single" w:color="D8D2C8" w:sz="2"/>
              <w:bottom w:val="single" w:color="D8D2C8" w:sz="2"/>
              <w:right w:val="single" w:color="D8D2C8" w:sz="2"/>
            </w:tcBorders>
            <w:shd w:fill="F7F4EE" w:color="auto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EB Garamond" w:cs="EB Garamond" w:eastAsia="EB Garamond" w:hAnsi="EB Garamond"/>
                <w:color w:val="1E1A17"/>
                <w:sz w:val="20"/>
                <w:szCs w:val="20"/>
              </w:rPr>
              <w:t xml:space="preserve"/>
            </w:r>
          </w:p>
        </w:tc>
        <w:tc>
          <w:tcPr>
            <w:tcW w:type="dxa" w:w="1350"/>
            <w:tcBorders>
              <w:top w:val="single" w:color="D8D2C8" w:sz="2"/>
              <w:left w:val="single" w:color="D8D2C8" w:sz="2"/>
              <w:bottom w:val="single" w:color="D8D2C8" w:sz="2"/>
              <w:right w:val="single" w:color="D8D2C8" w:sz="2"/>
            </w:tcBorders>
            <w:shd w:fill="F7F4EE" w:color="auto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EB Garamond" w:cs="EB Garamond" w:eastAsia="EB Garamond" w:hAnsi="EB Garamond"/>
                <w:color w:val="1E1A1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60"/>
            <w:tcBorders>
              <w:top w:val="single" w:color="D8D2C8" w:sz="2"/>
              <w:left w:val="single" w:color="D8D2C8" w:sz="2"/>
              <w:bottom w:val="single" w:color="D8D2C8" w:sz="2"/>
              <w:right w:val="single" w:color="D8D2C8" w:sz="2"/>
            </w:tcBorders>
            <w:shd w:fill="FFFFFF" w:color="auto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EB Garamond" w:cs="EB Garamond" w:eastAsia="EB Garamond" w:hAnsi="EB Garamond"/>
                <w:color w:val="1E1A17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8D2C8" w:sz="2"/>
              <w:left w:val="single" w:color="D8D2C8" w:sz="2"/>
              <w:bottom w:val="single" w:color="D8D2C8" w:sz="2"/>
              <w:right w:val="single" w:color="D8D2C8" w:sz="2"/>
            </w:tcBorders>
            <w:shd w:fill="FFFFFF" w:color="auto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EB Garamond" w:cs="EB Garamond" w:eastAsia="EB Garamond" w:hAnsi="EB Garamond"/>
                <w:color w:val="1E1A17"/>
                <w:sz w:val="20"/>
                <w:szCs w:val="20"/>
              </w:rPr>
              <w:t xml:space="preserve"/>
            </w:r>
          </w:p>
        </w:tc>
        <w:tc>
          <w:tcPr>
            <w:tcW w:type="dxa" w:w="1350"/>
            <w:tcBorders>
              <w:top w:val="single" w:color="D8D2C8" w:sz="2"/>
              <w:left w:val="single" w:color="D8D2C8" w:sz="2"/>
              <w:bottom w:val="single" w:color="D8D2C8" w:sz="2"/>
              <w:right w:val="single" w:color="D8D2C8" w:sz="2"/>
            </w:tcBorders>
            <w:shd w:fill="FFFFFF" w:color="auto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EB Garamond" w:cs="EB Garamond" w:eastAsia="EB Garamond" w:hAnsi="EB Garamond"/>
                <w:color w:val="1E1A17"/>
                <w:sz w:val="20"/>
                <w:szCs w:val="20"/>
              </w:rPr>
              <w:t xml:space="preserve"/>
            </w:r>
          </w:p>
        </w:tc>
        <w:tc>
          <w:tcPr>
            <w:tcW w:type="dxa" w:w="1350"/>
            <w:tcBorders>
              <w:top w:val="single" w:color="D8D2C8" w:sz="2"/>
              <w:left w:val="single" w:color="D8D2C8" w:sz="2"/>
              <w:bottom w:val="single" w:color="D8D2C8" w:sz="2"/>
              <w:right w:val="single" w:color="D8D2C8" w:sz="2"/>
            </w:tcBorders>
            <w:shd w:fill="FFFFFF" w:color="auto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EB Garamond" w:cs="EB Garamond" w:eastAsia="EB Garamond" w:hAnsi="EB Garamond"/>
                <w:color w:val="1E1A1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60"/>
            <w:tcBorders>
              <w:top w:val="single" w:color="D8D2C8" w:sz="2"/>
              <w:left w:val="single" w:color="D8D2C8" w:sz="2"/>
              <w:bottom w:val="single" w:color="D8D2C8" w:sz="2"/>
              <w:right w:val="single" w:color="D8D2C8" w:sz="2"/>
            </w:tcBorders>
            <w:shd w:fill="F7F4EE" w:color="auto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EB Garamond" w:cs="EB Garamond" w:eastAsia="EB Garamond" w:hAnsi="EB Garamond"/>
                <w:color w:val="1E1A17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8D2C8" w:sz="2"/>
              <w:left w:val="single" w:color="D8D2C8" w:sz="2"/>
              <w:bottom w:val="single" w:color="D8D2C8" w:sz="2"/>
              <w:right w:val="single" w:color="D8D2C8" w:sz="2"/>
            </w:tcBorders>
            <w:shd w:fill="F7F4EE" w:color="auto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EB Garamond" w:cs="EB Garamond" w:eastAsia="EB Garamond" w:hAnsi="EB Garamond"/>
                <w:color w:val="1E1A17"/>
                <w:sz w:val="20"/>
                <w:szCs w:val="20"/>
              </w:rPr>
              <w:t xml:space="preserve"/>
            </w:r>
          </w:p>
        </w:tc>
        <w:tc>
          <w:tcPr>
            <w:tcW w:type="dxa" w:w="1350"/>
            <w:tcBorders>
              <w:top w:val="single" w:color="D8D2C8" w:sz="2"/>
              <w:left w:val="single" w:color="D8D2C8" w:sz="2"/>
              <w:bottom w:val="single" w:color="D8D2C8" w:sz="2"/>
              <w:right w:val="single" w:color="D8D2C8" w:sz="2"/>
            </w:tcBorders>
            <w:shd w:fill="F7F4EE" w:color="auto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EB Garamond" w:cs="EB Garamond" w:eastAsia="EB Garamond" w:hAnsi="EB Garamond"/>
                <w:color w:val="1E1A17"/>
                <w:sz w:val="20"/>
                <w:szCs w:val="20"/>
              </w:rPr>
              <w:t xml:space="preserve"/>
            </w:r>
          </w:p>
        </w:tc>
        <w:tc>
          <w:tcPr>
            <w:tcW w:type="dxa" w:w="1350"/>
            <w:tcBorders>
              <w:top w:val="single" w:color="D8D2C8" w:sz="2"/>
              <w:left w:val="single" w:color="D8D2C8" w:sz="2"/>
              <w:bottom w:val="single" w:color="D8D2C8" w:sz="2"/>
              <w:right w:val="single" w:color="D8D2C8" w:sz="2"/>
            </w:tcBorders>
            <w:shd w:fill="F7F4EE" w:color="auto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EB Garamond" w:cs="EB Garamond" w:eastAsia="EB Garamond" w:hAnsi="EB Garamond"/>
                <w:color w:val="1E1A17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39"/>
        <w:gridCol w:w="2621"/>
      </w:tblGrid>
      <w:tr>
        <w:tc>
          <w:tcPr>
            <w:tcW w:type="dxa" w:w="67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Jost" w:cs="Jost" w:eastAsia="Jost" w:hAnsi="Jost"/>
                <w:b w:val="false"/>
                <w:bCs w:val="false"/>
                <w:color w:val="9B9488"/>
                <w:spacing w:val="12"/>
                <w:sz w:val="16"/>
                <w:szCs w:val="16"/>
              </w:rPr>
              <w:t xml:space="preserve">Subtotal</w:t>
            </w:r>
          </w:p>
        </w:tc>
        <w:tc>
          <w:tcPr>
            <w:tcW w:type="dxa" w:w="26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EB Garamond" w:cs="EB Garamond" w:eastAsia="EB Garamond" w:hAnsi="EB Garamond"/>
                <w:b w:val="false"/>
                <w:bCs w:val="false"/>
                <w:color w:val="1E1A17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7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Jost" w:cs="Jost" w:eastAsia="Jost" w:hAnsi="Jost"/>
                <w:b w:val="false"/>
                <w:bCs w:val="false"/>
                <w:color w:val="9B9488"/>
                <w:spacing w:val="12"/>
                <w:sz w:val="16"/>
                <w:szCs w:val="16"/>
              </w:rPr>
              <w:t xml:space="preserve">Previous Payments / Retainer Applied</w:t>
            </w:r>
          </w:p>
        </w:tc>
        <w:tc>
          <w:tcPr>
            <w:tcW w:type="dxa" w:w="26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EB Garamond" w:cs="EB Garamond" w:eastAsia="EB Garamond" w:hAnsi="EB Garamond"/>
                <w:b w:val="false"/>
                <w:bCs w:val="false"/>
                <w:color w:val="1E1A17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7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Jost" w:cs="Jost" w:eastAsia="Jost" w:hAnsi="Jost"/>
                <w:b w:val="false"/>
                <w:bCs w:val="false"/>
                <w:color w:val="9B9488"/>
                <w:spacing w:val="12"/>
                <w:sz w:val="16"/>
                <w:szCs w:val="16"/>
              </w:rPr>
              <w:t xml:space="preserve">Change Order Balance (if any)</w:t>
            </w:r>
          </w:p>
        </w:tc>
        <w:tc>
          <w:tcPr>
            <w:tcW w:type="dxa" w:w="26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EB Garamond" w:cs="EB Garamond" w:eastAsia="EB Garamond" w:hAnsi="EB Garamond"/>
                <w:b w:val="false"/>
                <w:bCs w:val="false"/>
                <w:color w:val="1E1A17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7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4A5944"/>
                <w:sz w:val="26"/>
                <w:szCs w:val="26"/>
              </w:rPr>
              <w:t xml:space="preserve">Total Due</w:t>
            </w:r>
          </w:p>
        </w:tc>
        <w:tc>
          <w:tcPr>
            <w:tcW w:type="dxa" w:w="2621"/>
            <w:tcBorders>
              <w:top w:val="single" w:color="4A5944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4A5944"/>
                <w:sz w:val="26"/>
                <w:szCs w:val="26"/>
              </w:rPr>
              <w:t xml:space="preserve"/>
            </w:r>
          </w:p>
        </w:tc>
      </w:tr>
    </w:tbl>
    <w:p>
      <w:pPr>
        <w:pBdr>
          <w:bottom w:val="single" w:color="D8D2C8" w:sz="4" w:space="6"/>
        </w:pBdr>
        <w:spacing w:after="110" w:before="170"/>
      </w:pPr>
      <w:r>
        <w:rPr>
          <w:rFonts w:ascii="Jost" w:cs="Jost" w:eastAsia="Jost" w:hAnsi="Jost"/>
          <w:b/>
          <w:bCs/>
          <w:color w:val="4A5944"/>
          <w:spacing w:val="26"/>
          <w:sz w:val="15"/>
          <w:szCs w:val="15"/>
        </w:rPr>
        <w:t xml:space="preserve">PAYMENT TERMS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EB Garamond" w:cs="EB Garamond" w:eastAsia="EB Garamond" w:hAnsi="EB Garamond"/>
          <w:color w:val="1E1A17"/>
          <w:sz w:val="21"/>
          <w:szCs w:val="21"/>
        </w:rPr>
        <w:t xml:space="preserve">Payment is due Net 7 — within 7 days of the invoice date shown above.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EB Garamond" w:cs="EB Garamond" w:eastAsia="EB Garamond" w:hAnsi="EB Garamond"/>
          <w:color w:val="1E1A17"/>
          <w:sz w:val="21"/>
          <w:szCs w:val="21"/>
        </w:rPr>
        <w:t xml:space="preserve">Accepted payment methods: check, ACH/bank transfer, or online payment via Houzz Pro invoice link.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EB Garamond" w:cs="EB Garamond" w:eastAsia="EB Garamond" w:hAnsi="EB Garamond"/>
          <w:color w:val="1E1A17"/>
          <w:sz w:val="21"/>
          <w:szCs w:val="21"/>
        </w:rPr>
        <w:t xml:space="preserve">Make checks payable to SJ Carpentry LLC.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EB Garamond" w:cs="EB Garamond" w:eastAsia="EB Garamond" w:hAnsi="EB Garamond"/>
          <w:color w:val="1E1A17"/>
          <w:sz w:val="21"/>
          <w:szCs w:val="21"/>
        </w:rPr>
        <w:t xml:space="preserve">Questions about this invoice? Contact us at info@sjcarpentryllc.com or (612) 361-6585.</w:t>
      </w:r>
    </w:p>
    <w:p>
      <w:pPr>
        <w:spacing w:after="0" w:before="300"/>
      </w:pPr>
      <w:r>
        <w:rPr>
          <w:rFonts w:ascii="Cormorant Garamond" w:cs="Cormorant Garamond" w:eastAsia="Cormorant Garamond" w:hAnsi="Cormorant Garamond"/>
          <w:i/>
          <w:iCs/>
          <w:color w:val="4A5944"/>
          <w:sz w:val="24"/>
          <w:szCs w:val="24"/>
        </w:rPr>
        <w:t xml:space="preserve">Thank you for choosing SJ Carpentry LLC.</w:t>
      </w:r>
    </w:p>
    <w:sectPr>
      <w:headerReference w:type="default" r:id="rId7"/>
      <w:footerReference w:type="default" r:id="rId8"/>
      <w:pgSz w:w="12240" w:h="15840" w:orient="portrait"/>
      <w:pgMar w:top="1080" w:right="1080" w:bottom="126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2C8" w:sz="4" w:space="5"/>
      </w:pBdr>
      <w:tabs>
        <w:tab w:val="right" w:pos="9026"/>
      </w:tabs>
    </w:pPr>
    <w:r>
      <w:rPr>
        <w:rFonts w:ascii="Jost" w:cs="Jost" w:eastAsia="Jost" w:hAnsi="Jost"/>
        <w:b w:val="false"/>
        <w:bCs w:val="false"/>
        <w:color w:val="9B9488"/>
        <w:spacing w:val="4"/>
        <w:sz w:val="11"/>
        <w:szCs w:val="11"/>
      </w:rPr>
      <w:t xml:space="preserve">SJ Carpentry LLC  ·  57 Center Rd, Circle Pines, MN 55014  ·  (612) 361-6585  ·  info@sjcarpentryllc.com</w:t>
    </w:r>
    <w:r>
      <w:rPr>
        <w:rFonts w:ascii="Jost" w:cs="Jost" w:eastAsia="Jost" w:hAnsi="Jost"/>
      </w:rPr>
      <w:t xml:space="preserve">	</w:t>
    </w:r>
    <w:r>
      <w:rPr>
        <w:rFonts w:ascii="Jost" w:cs="Jost" w:eastAsia="Jost" w:hAnsi="Jost"/>
        <w:color w:val="9B9488"/>
        <w:sz w:val="11"/>
        <w:szCs w:val="11"/>
      </w:rPr>
      <w:t xml:space="preserve">Page </w:t>
    </w:r>
    <w:r>
      <w:rPr>
        <w:rFonts w:ascii="Jost" w:cs="Jost" w:eastAsia="Jost" w:hAnsi="Jost"/>
        <w:color w:val="9B9488"/>
        <w:sz w:val="11"/>
        <w:szCs w:val="11"/>
      </w:rPr>
      <w:fldChar w:fldCharType="begin"/>
      <w:instrText xml:space="preserve">PAGE</w:instrText>
      <w:fldChar w:fldCharType="separate"/>
      <w:fldChar w:fldCharType="end"/>
    </w:r>
    <w:r>
      <w:rPr>
        <w:rFonts w:ascii="Jost" w:cs="Jost" w:eastAsia="Jost" w:hAnsi="Jost"/>
        <w:color w:val="9B9488"/>
        <w:sz w:val="11"/>
        <w:szCs w:val="11"/>
      </w:rPr>
      <w:t xml:space="preserve"> / </w:t>
    </w:r>
    <w:r>
      <w:rPr>
        <w:rFonts w:ascii="Jost" w:cs="Jost" w:eastAsia="Jost" w:hAnsi="Jost"/>
        <w:color w:val="9B9488"/>
        <w:sz w:val="11"/>
        <w:szCs w:val="11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2C8" w:sz="4" w:space="6"/>
      </w:pBdr>
      <w:tabs>
        <w:tab w:val="right" w:pos="9026"/>
      </w:tabs>
    </w:pPr>
    <w:r>
      <w:rPr>
        <w:rFonts w:ascii="Jost" w:cs="Jost" w:eastAsia="Jost" w:hAnsi="Jost"/>
        <w:b w:val="false"/>
        <w:bCs w:val="false"/>
        <w:color w:val="9B9488"/>
        <w:spacing w:val="16"/>
        <w:sz w:val="13"/>
        <w:szCs w:val="13"/>
      </w:rPr>
      <w:t xml:space="preserve">SJ Carpentry LLC</w:t>
    </w:r>
    <w:r>
      <w:rPr>
        <w:rFonts w:ascii="Jost" w:cs="Jost" w:eastAsia="Jost" w:hAnsi="Jost"/>
      </w:rPr>
      <w:t xml:space="preserve">	</w:t>
    </w:r>
    <w:r>
      <w:rPr>
        <w:rFonts w:ascii="Jost" w:cs="Jost" w:eastAsia="Jost" w:hAnsi="Jost"/>
        <w:b w:val="false"/>
        <w:bCs w:val="false"/>
        <w:color w:val="9B9488"/>
        <w:spacing w:val="16"/>
        <w:sz w:val="13"/>
        <w:szCs w:val="13"/>
      </w:rPr>
      <w:t xml:space="preserve">INVOICE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60"/>
      </w:pPr>
      <w:rPr>
        <w:color w:val="4A594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EB Garamond" w:cs="EB Garamond" w:eastAsia="EB Garamond" w:hAnsi="EB Garamond"/>
        <w:color w:val="1E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Cormorant Garamond" w:cs="Cormorant Garamond" w:eastAsia="Cormorant Garamond" w:hAnsi="Cormorant Garamond"/>
      <w:b w:val="false"/>
      <w:bCs w:val="false"/>
      <w:color w:val="1E1A1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ormorant Garamond" w:cs="Cormorant Garamond" w:eastAsia="Cormorant Garamond" w:hAnsi="Cormorant Garamond"/>
      <w:b w:val="false"/>
      <w:bCs w:val="false"/>
      <w:color w:val="4A59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0fa07b82d8268981209753413d2876dceeeec5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2026-07-10T14:58:20.783Z</dcterms:created>
  <dcterms:modified xsi:type="dcterms:W3CDTF">2026-07-10T14:58:20.783Z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