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PA.</w:t>
      </w:r>
      <w:r>
        <w:t xml:space="preserve"> </w:t>
      </w:r>
      <w:r>
        <w:rPr>
          <w:b/>
        </w:rPr>
        <w:t xml:space="preserve">GPA</w:t>
      </w:r>
      <w:r>
        <w:t xml:space="preserve">:</w:t>
      </w:r>
      <w:r>
        <w:t xml:space="preserve"> </w:t>
      </w:r>
      <w:r>
        <w:rPr>
          <w:i/>
        </w:rPr>
        <w:t xml:space="preserve">3.73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September 2017 - March 2018</w:t>
      </w:r>
    </w:p>
    <w:p>
      <w:pPr>
        <w:pStyle w:val="Compact"/>
        <w:pStyle w:val="Definition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with lead users to facilitate transition to one unified internal application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Finished internal web application’s first release</w:t>
      </w:r>
    </w:p>
    <w:p>
      <w:pPr>
        <w:pStyle w:val="DefinitionTerm"/>
      </w:pPr>
      <w:r>
        <w:t xml:space="preserve">December 2016 - March 2018</w:t>
      </w:r>
    </w:p>
    <w:p>
      <w:pPr>
        <w:pStyle w:val="Compact"/>
        <w:pStyle w:val="Definition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 inventory of industrial grade tools and machinery at garage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 cleanliness of garage as well as neighborhood parks and streets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Complete manual labor to enable crew members to be more efficient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7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7"/>
          <w:ilvl w:val="0"/>
        </w:numPr>
      </w:pPr>
      <w:r>
        <w:t xml:space="preserve">Languages: Java, C++, JavaScript, Python, HTML, SASS (CSS), Bash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8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8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9"/>
          <w:ilvl w:val="0"/>
        </w:numPr>
      </w:pPr>
      <w:r>
        <w:t xml:space="preserve">Member, Drexel University Intramural Soccer, 2017 - Present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josephhines.xyz • 215-983-0808 •</w:t>
      </w:r>
      <w:r>
        <w:t xml:space="preserve"> </w:t>
      </w:r>
      <w:hyperlink r:id="rId27">
        <w:r>
          <w:rPr>
            <w:rStyle w:val="Hyperlink"/>
          </w:rPr>
          <w:t xml:space="preserve">jth95@drexel.edu</w:t>
        </w:r>
      </w:hyperlink>
    </w:p>
    <w:p>
      <w:pPr>
        <w:pStyle w:val="BlockText"/>
      </w:pPr>
      <w:r>
        <w:t xml:space="preserve">21 Elm Avenue, Rockledge, Pennsylvania. 19046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2018-06-01T18:36:57Z</dcterms:created>
  <dcterms:modified xsi:type="dcterms:W3CDTF">2018-06-01T18:36:57Z</dcterms:modified>
</cp:coreProperties>
</file>