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Error feedback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Ki =lqr(a, b, diag([50 40 25 25 23 11]), diag([0.2 0.1]))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State feedback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Ki = lqr(a, b, diag([0 0 0 7 1 7]), 0.01)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