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Ramsey W L, Sager R J, Phillips C R, Watenpugh F M. Modern Earth Science. Harcourt Brace Company; 1998.</w:t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Earth Science: The Philippines in focus. Quezon City (PH): Institute for Science and Mathematics Education Development; 1983.</w:t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the Philippines [homepage on the Internet]. Manila (PH): The Utrecht Faculty of Education; n.d. [cited 2012 June 25]. Available from:</w:t>
      </w:r>
      <w:hyperlink r:id="rId2">
        <w:r>
          <w:rPr>
            <w:rStyle w:val="style17"/>
            <w:rFonts w:cs="Times New Roman"/>
            <w:color w:val="00000A"/>
            <w:sz w:val="24"/>
            <w:szCs w:val="24"/>
            <w:u w:val="none"/>
            <w:shd w:fill="FFFFFF" w:val="clear"/>
          </w:rPr>
          <w:t>http://www.philippines.hvu.nl/climate1.htm</w:t>
        </w:r>
      </w:hyperlink>
      <w:r>
        <w:rPr>
          <w:rFonts w:cs="Times New Roman"/>
          <w:sz w:val="24"/>
          <w:szCs w:val="24"/>
          <w:shd w:fill="FFFFFF" w:val="clear"/>
        </w:rPr>
        <w:t>.</w:t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WW2010 [homepage on the Internet]. Chicago (IL): Department of Atmospheric Sciences; 2003 Dec. 3. [cited 2012 June 26]. Available from:</w:t>
      </w:r>
      <w:r>
        <w:rPr>
          <w:rFonts w:cs="Times New Roman"/>
          <w:sz w:val="24"/>
          <w:szCs w:val="24"/>
        </w:rPr>
        <w:t xml:space="preserve"> </w:t>
      </w:r>
      <w:hyperlink r:id="rId3">
        <w:r>
          <w:rPr>
            <w:rStyle w:val="style17"/>
            <w:rFonts w:cs="Times New Roman"/>
            <w:color w:val="00000A"/>
            <w:sz w:val="24"/>
            <w:szCs w:val="24"/>
            <w:u w:val="none"/>
          </w:rPr>
          <w:t>http://ww2010.atmos.uiuc.edu/(Gh)/wwhlpr/about_ww2010.rxml?hret=/guides/mtr/cld/prcp/home.rxml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Digital Atlas [homepage on the Internet]. 2002 Apr. 25. [cited 2012 June 27]. Available from:</w:t>
      </w:r>
      <w:hyperlink r:id="rId4">
        <w:r>
          <w:rPr>
            <w:rStyle w:val="style17"/>
            <w:rFonts w:cs="Times New Roman"/>
            <w:color w:val="00000A"/>
            <w:sz w:val="24"/>
            <w:szCs w:val="24"/>
            <w:u w:val="none"/>
            <w:shd w:fill="FFFFFF" w:val="clear"/>
          </w:rPr>
          <w:t>http://imnh.isu.edu/digitalatlas/clima/patterns/ppfr.htm</w:t>
        </w:r>
      </w:hyperlink>
      <w:r>
        <w:rPr>
          <w:rFonts w:cs="Times New Roman"/>
          <w:sz w:val="24"/>
          <w:szCs w:val="24"/>
          <w:shd w:fill="FFFFFF" w:val="clear"/>
        </w:rPr>
        <w:t>.</w:t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Reegle [homepage on the Internet]. Vienna (AU): 2010 May 17. [cited 2012 June 27]. Available from:</w:t>
      </w:r>
      <w:hyperlink r:id="rId5">
        <w:r>
          <w:rPr>
            <w:rStyle w:val="style17"/>
            <w:rFonts w:cs="Times New Roman"/>
            <w:color w:val="00000A"/>
            <w:sz w:val="24"/>
            <w:szCs w:val="24"/>
            <w:u w:val="none"/>
            <w:shd w:fill="FFFFFF" w:val="clear"/>
          </w:rPr>
          <w:t>http://www.reegle.info/glossary/1316</w:t>
        </w:r>
      </w:hyperlink>
      <w:r>
        <w:rPr>
          <w:rFonts w:cs="Times New Roman"/>
          <w:sz w:val="24"/>
          <w:szCs w:val="24"/>
          <w:shd w:fill="FFFFFF" w:val="clear"/>
        </w:rPr>
        <w:t>.</w:t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McCracken M. Teach Me Finance [homepage on the Internet]. 2012 Mar. 25. [cited 2012 June 27]. Available from:</w:t>
      </w:r>
      <w:r>
        <w:rPr>
          <w:rFonts w:cs="Times New Roman"/>
          <w:sz w:val="24"/>
          <w:szCs w:val="24"/>
        </w:rPr>
        <w:t xml:space="preserve"> </w:t>
      </w:r>
      <w:hyperlink r:id="rId6">
        <w:r>
          <w:rPr>
            <w:rStyle w:val="style17"/>
            <w:rFonts w:cs="Times New Roman"/>
            <w:color w:val="00000A"/>
            <w:sz w:val="24"/>
            <w:szCs w:val="24"/>
            <w:u w:val="none"/>
          </w:rPr>
          <w:t>http://www.teachmefinance.com/Scientific_Terms/Rainfall.html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Meteorology Climate [homepage on the Internet]. 2012 Apr. 16. [cited 2012 June 25]. Available from:</w:t>
      </w:r>
      <w:hyperlink r:id="rId7">
        <w:r>
          <w:rPr>
            <w:rStyle w:val="style17"/>
            <w:rFonts w:cs="Times New Roman"/>
            <w:color w:val="00000A"/>
            <w:sz w:val="24"/>
            <w:szCs w:val="24"/>
            <w:u w:val="none"/>
            <w:shd w:fill="FFFFFF" w:val="clear"/>
          </w:rPr>
          <w:t>http://www.meteorologyclimate.com/Tropical-climate.htm</w:t>
        </w:r>
      </w:hyperlink>
      <w:r>
        <w:rPr>
          <w:rFonts w:cs="Times New Roman"/>
          <w:sz w:val="24"/>
          <w:szCs w:val="24"/>
          <w:shd w:fill="FFFFFF" w:val="clear"/>
        </w:rPr>
        <w:t>.</w:t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>Jamal H. About Civil [homepage on the Internet]. Soft Technologies; 2010 Aug. 18. [cited 2012 June 25]. Available from:</w:t>
      </w:r>
      <w:r>
        <w:rPr>
          <w:rFonts w:cs="Times New Roman"/>
          <w:sz w:val="24"/>
          <w:szCs w:val="24"/>
        </w:rPr>
        <w:t xml:space="preserve"> </w:t>
      </w:r>
      <w:hyperlink r:id="rId8">
        <w:r>
          <w:rPr>
            <w:rStyle w:val="style17"/>
            <w:rFonts w:cs="Times New Roman"/>
            <w:sz w:val="24"/>
            <w:szCs w:val="24"/>
            <w:shd w:fill="FFFFFF" w:val="clear"/>
          </w:rPr>
          <w:t>http://www.aboutcivil.com/precipitation-in-engineering-hydrology.html\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  <w:shd w:fill="FFFFFF" w:val="clear"/>
        </w:rPr>
        <w:t xml:space="preserve">Mandate and Functions. [Internet]. [cited October 3 2012].Available from: </w:t>
      </w:r>
      <w:hyperlink r:id="rId9">
        <w:r>
          <w:rPr>
            <w:rStyle w:val="style17"/>
            <w:rFonts w:cs="Times New Roman"/>
            <w:sz w:val="24"/>
            <w:szCs w:val="24"/>
            <w:shd w:fill="FFFFFF" w:val="clear"/>
          </w:rPr>
          <w:t>http://www.pagasa.dost.gov.ph/mandate_functions.shtml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Style w:val="style18"/>
          <w:rFonts w:cs="Times New Roman"/>
          <w:color w:val="000000"/>
          <w:sz w:val="24"/>
          <w:szCs w:val="24"/>
          <w:shd w:fill="FFFFFF" w:val="clear"/>
        </w:rPr>
        <w:t xml:space="preserve">Worboys J. 2007. How Does a Tipping Bucket Rain Gauge Work?. [Internet]. [, cited September 9 2012] Available from: </w:t>
      </w:r>
      <w:hyperlink r:id="rId10">
        <w:r>
          <w:rPr>
            <w:rStyle w:val="style18"/>
            <w:rStyle w:val="style17"/>
            <w:rFonts w:cs="Times New Roman"/>
            <w:color w:val="000000"/>
            <w:sz w:val="24"/>
            <w:szCs w:val="24"/>
            <w:shd w:fill="FFFFFF" w:val="clear"/>
          </w:rPr>
          <w:t>http://weather.about.com/od/weatherfaqs/a/RainGauges.html</w:t>
        </w:r>
      </w:hyperlink>
    </w:p>
    <w:p>
      <w:pPr>
        <w:pStyle w:val="style24"/>
        <w:spacing w:line="480" w:lineRule="auto"/>
      </w:pPr>
      <w:r>
        <w:rPr/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Style w:val="style18"/>
          <w:rFonts w:cs="Times New Roman"/>
          <w:color w:val="000000"/>
          <w:sz w:val="24"/>
          <w:szCs w:val="24"/>
          <w:shd w:fill="FFFFFF" w:val="clear"/>
        </w:rPr>
        <w:t>The Global Monsoon System: Research and Forecast [Internet].International Committee of the Third Workshop on Monsoons; [2008 March 16, cited 2012 Nov 25]. Available from: The Global Monsoon System: Research and Forecast.</w:t>
      </w:r>
      <w:r>
        <w:rPr>
          <w:rFonts w:cs="Times New Roman"/>
          <w:color w:val="000000"/>
          <w:sz w:val="24"/>
          <w:szCs w:val="24"/>
        </w:rPr>
        <w:tab/>
      </w:r>
    </w:p>
    <w:p>
      <w:pPr>
        <w:pStyle w:val="style24"/>
        <w:spacing w:line="480" w:lineRule="auto"/>
        <w:ind w:hanging="0" w:left="789" w:right="0"/>
      </w:pPr>
      <w:r>
        <w:rPr>
          <w:rFonts w:cs="Times New Roman"/>
          <w:color w:val="000000"/>
          <w:sz w:val="24"/>
          <w:szCs w:val="24"/>
        </w:rPr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color w:val="000000"/>
          <w:sz w:val="24"/>
          <w:szCs w:val="24"/>
        </w:rPr>
        <w:t xml:space="preserve">Eric W. Weisstein EW. Bootsrap Methods [Internet]. MathWorld. [cited 2012 Nov 30] . Available from: </w:t>
      </w:r>
      <w:hyperlink r:id="rId11">
        <w:r>
          <w:rPr>
            <w:rStyle w:val="style17"/>
            <w:rFonts w:cs="Times New Roman"/>
            <w:color w:val="000000"/>
            <w:sz w:val="24"/>
            <w:szCs w:val="24"/>
            <w:u w:val="none"/>
          </w:rPr>
          <w:t>http://mathworld.wolfram.com/BootstrapMethods.html</w:t>
        </w:r>
      </w:hyperlink>
    </w:p>
    <w:p>
      <w:pPr>
        <w:pStyle w:val="style0"/>
        <w:spacing w:line="480" w:lineRule="auto"/>
      </w:pPr>
      <w:r>
        <w:rPr>
          <w:rFonts w:cs="Times New Roman"/>
          <w:color w:val="000000"/>
        </w:rPr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color w:val="000000"/>
          <w:sz w:val="24"/>
          <w:szCs w:val="24"/>
        </w:rPr>
        <w:t xml:space="preserve">William MK. The T-test [Internet]; Web Center for Social Research Methods; [2006 Oct 20, cited 2012 Dec 12]. Available from:  </w:t>
      </w:r>
      <w:hyperlink r:id="rId12">
        <w:r>
          <w:rPr>
            <w:rStyle w:val="style17"/>
            <w:rFonts w:cs="Times New Roman"/>
            <w:color w:val="000000"/>
            <w:sz w:val="24"/>
            <w:szCs w:val="24"/>
            <w:u w:val="none"/>
          </w:rPr>
          <w:t>http://www.socialresearchmethods.net/kb/stat_t.php</w:t>
        </w:r>
      </w:hyperlink>
    </w:p>
    <w:p>
      <w:pPr>
        <w:pStyle w:val="style0"/>
        <w:spacing w:line="480" w:lineRule="auto"/>
      </w:pPr>
      <w:r>
        <w:rPr>
          <w:rFonts w:cs="Times New Roman"/>
          <w:color w:val="000000"/>
        </w:rPr>
      </w:r>
    </w:p>
    <w:p>
      <w:pPr>
        <w:pStyle w:val="style24"/>
        <w:numPr>
          <w:ilvl w:val="0"/>
          <w:numId w:val="1"/>
        </w:numPr>
      </w:pPr>
      <w:r>
        <w:rPr>
          <w:rStyle w:val="style16"/>
          <w:rFonts w:cs="Times New Roman"/>
          <w:color w:val="000000"/>
          <w:sz w:val="24"/>
          <w:szCs w:val="24"/>
        </w:rPr>
        <w:t>Weather History for Baguio City. [discussion list on the Internet]. n.d.; [cited 2012 June 26].</w:t>
      </w:r>
      <w:hyperlink r:id="rId13">
        <w:r>
          <w:rPr>
            <w:rStyle w:val="style17"/>
            <w:color w:val="000000"/>
            <w:sz w:val="24"/>
            <w:szCs w:val="24"/>
            <w:u w:val="none"/>
          </w:rPr>
          <w:t>http://www.meoweather.com/history/philippines/na/16.4163889/120.5930556/Baguio%20City.html?units=c#</w:t>
        </w:r>
      </w:hyperlink>
    </w:p>
    <w:p>
      <w:pPr>
        <w:pStyle w:val="style0"/>
      </w:pPr>
      <w:r>
        <w:rPr>
          <w:rFonts w:cs="Times New Roman"/>
          <w:color w:val="000000"/>
        </w:rPr>
      </w:r>
    </w:p>
    <w:p>
      <w:pPr>
        <w:pStyle w:val="style0"/>
      </w:pPr>
      <w:r>
        <w:rPr>
          <w:rFonts w:cs="Times New Roman"/>
          <w:color w:val="000000"/>
        </w:rPr>
      </w:r>
    </w:p>
    <w:p>
      <w:pPr>
        <w:pStyle w:val="style24"/>
        <w:numPr>
          <w:ilvl w:val="0"/>
          <w:numId w:val="1"/>
        </w:numPr>
      </w:pPr>
      <w:r>
        <w:rPr>
          <w:rStyle w:val="style16"/>
          <w:rFonts w:cs="Times New Roman"/>
          <w:color w:val="000000"/>
          <w:sz w:val="24"/>
          <w:szCs w:val="24"/>
        </w:rPr>
        <w:t>Intensity of rainfall. In: Floodsite Project [discussion list on the Internet]. 2008; [cited 2012 June 26].</w:t>
      </w:r>
      <w:hyperlink r:id="rId14">
        <w:r>
          <w:rPr>
            <w:rStyle w:val="style17"/>
            <w:color w:val="000000"/>
            <w:sz w:val="24"/>
            <w:szCs w:val="24"/>
            <w:u w:val="none"/>
          </w:rPr>
          <w:t>http://www.floodsite.net/juniorfloodsite/html/en/student/thingstoknow/hydrology/rainfallintensity.html</w:t>
        </w:r>
      </w:hyperlink>
    </w:p>
    <w:p>
      <w:pPr>
        <w:pStyle w:val="style0"/>
      </w:pPr>
      <w:r>
        <w:rPr>
          <w:rFonts w:cs="Times New Roman"/>
          <w:color w:val="000000"/>
        </w:rPr>
      </w:r>
    </w:p>
    <w:p>
      <w:pPr>
        <w:pStyle w:val="style24"/>
        <w:ind w:hanging="0" w:left="789" w:right="0"/>
      </w:pPr>
      <w:r>
        <w:rPr>
          <w:rFonts w:cs="Times New Roman"/>
          <w:color w:val="000000"/>
        </w:rPr>
      </w:r>
    </w:p>
    <w:p>
      <w:pPr>
        <w:pStyle w:val="style24"/>
        <w:numPr>
          <w:ilvl w:val="0"/>
          <w:numId w:val="1"/>
        </w:numPr>
      </w:pPr>
      <w:r>
        <w:rPr>
          <w:rStyle w:val="style16"/>
          <w:rFonts w:cs="Times New Roman"/>
          <w:color w:val="000000"/>
          <w:sz w:val="24"/>
          <w:szCs w:val="24"/>
        </w:rPr>
        <w:t>Climates of the Philippines. [discussion list on the Internet]. n.d.; [cited 2012 June 26].</w:t>
      </w:r>
      <w:r>
        <w:rPr>
          <w:rFonts w:cs="Times New Roman"/>
          <w:color w:val="000000"/>
        </w:rPr>
        <w:t xml:space="preserve"> </w:t>
      </w:r>
      <w:hyperlink r:id="rId15">
        <w:r>
          <w:rPr>
            <w:rStyle w:val="style17"/>
            <w:color w:val="000000"/>
            <w:sz w:val="24"/>
            <w:szCs w:val="24"/>
            <w:u w:val="none"/>
          </w:rPr>
          <w:t>http://www.silent-gardens.com/climate.php</w:t>
        </w:r>
      </w:hyperlink>
    </w:p>
    <w:p>
      <w:pPr>
        <w:pStyle w:val="style24"/>
      </w:pPr>
      <w:r>
        <w:rPr/>
      </w:r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</w:rPr>
        <w:t xml:space="preserve">Kesar Singh KS, Minge Xie MX.  Bootstrap: A Statistical Method. [Internet]., cited 2012 Nov 30]. Available from: </w:t>
      </w:r>
      <w:hyperlink r:id="rId16">
        <w:r>
          <w:rPr>
            <w:rStyle w:val="style17"/>
            <w:rFonts w:cs="Times New Roman"/>
            <w:sz w:val="24"/>
            <w:szCs w:val="24"/>
          </w:rPr>
          <w:t>http://www.stat.rutgers.edu/home/mxie/rcpapers/bootstrap.pdf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</w:rPr>
        <w:t xml:space="preserve">Eric W. Weisstein EW. Bootsrap Methods [Internet]. MathWorld. [cited 2012 Nov 30] . Available from: </w:t>
      </w:r>
      <w:hyperlink r:id="rId17">
        <w:r>
          <w:rPr>
            <w:rStyle w:val="style17"/>
            <w:rFonts w:cs="Times New Roman"/>
            <w:sz w:val="24"/>
            <w:szCs w:val="24"/>
          </w:rPr>
          <w:t>http://mathworld.wolfram.com/BootstrapMethods.html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</w:rPr>
        <w:t xml:space="preserve">What is Exponential Smoothing? [Internet]; 2003 June 01.NIST/SEMATECH; [2012 Apr 01, cited 2012 Oct 15]; Available from: </w:t>
      </w:r>
      <w:hyperlink r:id="rId18">
        <w:r>
          <w:rPr>
            <w:rStyle w:val="style17"/>
            <w:rFonts w:cs="Times New Roman"/>
            <w:sz w:val="24"/>
            <w:szCs w:val="24"/>
            <w:lang w:eastAsia="ar-SA"/>
          </w:rPr>
          <w:t>http://www.itl.nist.gov/div898/handbook/pmc/section4/pmc43.htm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sz w:val="24"/>
          <w:szCs w:val="24"/>
        </w:rPr>
        <w:t xml:space="preserve">T Distribution Critical Values Table [Internet]. [Cited 2012 Dec 10]. Available from: </w:t>
      </w:r>
      <w:hyperlink r:id="rId19">
        <w:r>
          <w:rPr>
            <w:rStyle w:val="style17"/>
            <w:rFonts w:cs="Times New Roman"/>
            <w:sz w:val="24"/>
            <w:szCs w:val="24"/>
          </w:rPr>
          <w:t>http://easycalculation.com/statistics/t-distribution-critical-value-table.php</w:t>
        </w:r>
      </w:hyperlink>
    </w:p>
    <w:p>
      <w:pPr>
        <w:pStyle w:val="style24"/>
        <w:numPr>
          <w:ilvl w:val="0"/>
          <w:numId w:val="1"/>
        </w:numPr>
        <w:spacing w:line="480" w:lineRule="auto"/>
      </w:pPr>
      <w:r>
        <w:rPr>
          <w:rFonts w:cs="Times New Roman"/>
          <w:color w:val="000000"/>
          <w:sz w:val="24"/>
          <w:szCs w:val="24"/>
          <w:u w:val="none"/>
        </w:rPr>
        <w:t xml:space="preserve">William MK. The T-test [Internet]; Web Center for Social Research Methods; [2006 Oct 20, cited 2012 Dec 12]. Available from: </w:t>
      </w:r>
      <w:hyperlink r:id="rId20">
        <w:r>
          <w:rPr>
            <w:rStyle w:val="style17"/>
            <w:rFonts w:cs="Times New Roman"/>
            <w:color w:val="000000"/>
            <w:sz w:val="24"/>
            <w:szCs w:val="24"/>
            <w:u w:val="none"/>
          </w:rPr>
          <w:t>http://www.socialresearchmethods.net/kb/stat_t.php</w:t>
        </w:r>
      </w:hyperlink>
    </w:p>
    <w:p>
      <w:pPr>
        <w:pStyle w:val="style24"/>
        <w:widowControl w:val="false"/>
        <w:numPr>
          <w:ilvl w:val="0"/>
          <w:numId w:val="1"/>
        </w:numPr>
        <w:spacing w:after="320" w:before="0" w:line="480" w:lineRule="auto"/>
        <w:contextualSpacing/>
        <w:jc w:val="both"/>
      </w:pPr>
      <w:r>
        <w:rPr/>
        <w:t xml:space="preserve">Student's t-Distribution [Internet]. WolframMathworld; cited 2012 Nov 14] .Available from: </w:t>
      </w:r>
      <w:hyperlink r:id="rId21">
        <w:r>
          <w:rPr>
            <w:rStyle w:val="style17"/>
          </w:rPr>
          <w:t>http://mathworld.wolfram.com/Studentst-Distribution.html</w:t>
        </w:r>
      </w:hyperlink>
    </w:p>
    <w:p>
      <w:pPr>
        <w:pStyle w:val="style24"/>
        <w:widowControl w:val="false"/>
        <w:numPr>
          <w:ilvl w:val="0"/>
          <w:numId w:val="1"/>
        </w:numPr>
        <w:spacing w:after="320" w:before="0" w:line="480" w:lineRule="auto"/>
        <w:contextualSpacing/>
        <w:jc w:val="both"/>
      </w:pPr>
      <w:r>
        <w:rPr/>
      </w:r>
    </w:p>
    <w:p>
      <w:pPr>
        <w:pStyle w:val="style24"/>
        <w:widowControl w:val="false"/>
        <w:numPr>
          <w:ilvl w:val="0"/>
          <w:numId w:val="1"/>
        </w:numPr>
        <w:spacing w:after="320" w:before="0" w:line="480" w:lineRule="auto"/>
        <w:contextualSpacing/>
        <w:jc w:val="both"/>
      </w:pPr>
      <w:r>
        <w:rPr/>
        <w:t xml:space="preserve">Rain Gauge  [Internet]. Colby College; cited 2013 Jan 23] . Available from: </w:t>
      </w:r>
      <w:hyperlink r:id="rId22">
        <w:r>
          <w:rPr>
            <w:rStyle w:val="style17"/>
          </w:rPr>
          <w:t>http://www.colby.edu/cpse/equipment2/Weather/gauge.html</w:t>
        </w:r>
      </w:hyperlink>
    </w:p>
    <w:p>
      <w:pPr>
        <w:pStyle w:val="style24"/>
        <w:widowControl w:val="false"/>
        <w:numPr>
          <w:ilvl w:val="0"/>
          <w:numId w:val="1"/>
        </w:numPr>
        <w:spacing w:after="320" w:before="0" w:line="480" w:lineRule="auto"/>
        <w:contextualSpacing/>
        <w:jc w:val="both"/>
      </w:pPr>
      <w:r>
        <w:rPr/>
      </w:r>
    </w:p>
    <w:p>
      <w:pPr>
        <w:pStyle w:val="style24"/>
        <w:widowControl w:val="false"/>
        <w:numPr>
          <w:ilvl w:val="0"/>
          <w:numId w:val="1"/>
        </w:numPr>
        <w:spacing w:after="320" w:before="0" w:line="480" w:lineRule="auto"/>
        <w:contextualSpacing/>
        <w:jc w:val="both"/>
      </w:pPr>
      <w:r>
        <w:rPr>
          <w:rFonts w:cs="Times New Roman"/>
          <w:color w:val="000000"/>
          <w:sz w:val="24"/>
          <w:szCs w:val="24"/>
          <w:u w:val="none"/>
        </w:rPr>
        <w:t>Student's t Distribution [Internet]:Stat Trek; [cited 2012 Nov 30] . Available from: http://stattrek.com/probability-distributions/t-distribution.aspx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89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509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29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49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69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89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109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29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49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PH"/>
    </w:rPr>
  </w:style>
  <w:style w:styleId="style15" w:type="character">
    <w:name w:val="Default Paragraph Font"/>
    <w:next w:val="style15"/>
    <w:rPr/>
  </w:style>
  <w:style w:styleId="style16" w:type="character">
    <w:name w:val="apple-style-span"/>
    <w:basedOn w:val="style15"/>
    <w:next w:val="style16"/>
    <w:rPr/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character">
    <w:name w:val="apple-converted-space"/>
    <w:basedOn w:val="style15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spacing w:after="200" w:before="0" w:line="276" w:lineRule="auto"/>
      <w:ind w:hanging="0" w:left="720" w:right="0"/>
      <w:contextualSpacing/>
    </w:pPr>
    <w:rPr>
      <w:rFonts w:cs="Calibri"/>
      <w:sz w:val="22"/>
      <w:szCs w:val="22"/>
      <w:lang w:val="en-P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hilippines.hvu.nl/climate1.htm" TargetMode="External"/><Relationship Id="rId3" Type="http://schemas.openxmlformats.org/officeDocument/2006/relationships/hyperlink" Target="http://ww2010.atmos.uiuc.edu/(Gh)/wwhlpr/about_ww2010.rxml?hret=/guides/mtr/cld/prcp/home.rxml" TargetMode="External"/><Relationship Id="rId4" Type="http://schemas.openxmlformats.org/officeDocument/2006/relationships/hyperlink" Target="http://imnh.isu.edu/digitalatlas/clima/patterns/ppfr.htm" TargetMode="External"/><Relationship Id="rId5" Type="http://schemas.openxmlformats.org/officeDocument/2006/relationships/hyperlink" Target="http://www.reegle.info/glossary/1316" TargetMode="External"/><Relationship Id="rId6" Type="http://schemas.openxmlformats.org/officeDocument/2006/relationships/hyperlink" Target="http://www.teachmefinance.com/Scientific_Terms/Rainfall.html" TargetMode="External"/><Relationship Id="rId7" Type="http://schemas.openxmlformats.org/officeDocument/2006/relationships/hyperlink" Target="http://www.meteorologyclimate.com/Tropical-climate.htm" TargetMode="External"/><Relationship Id="rId8" Type="http://schemas.openxmlformats.org/officeDocument/2006/relationships/hyperlink" Target="http://www.aboutcivil.com/precipitation-in-engineering-hydrology.html\" TargetMode="External"/><Relationship Id="rId9" Type="http://schemas.openxmlformats.org/officeDocument/2006/relationships/hyperlink" Target="http://www.pagasa.dost.gov.ph/mandate_functions.shtml" TargetMode="External"/><Relationship Id="rId10" Type="http://schemas.openxmlformats.org/officeDocument/2006/relationships/hyperlink" Target="http://weather.about.com/od/weatherfaqs/a/RainGauges.html" TargetMode="External"/><Relationship Id="rId11" Type="http://schemas.openxmlformats.org/officeDocument/2006/relationships/hyperlink" Target="http://mathworld.wolfram.com/BootstrapMethods.html" TargetMode="External"/><Relationship Id="rId12" Type="http://schemas.openxmlformats.org/officeDocument/2006/relationships/hyperlink" Target="http://www.socialresearchmethods.net/kb/stat_t.php" TargetMode="External"/><Relationship Id="rId13" Type="http://schemas.openxmlformats.org/officeDocument/2006/relationships/hyperlink" Target="http://www.meoweather.com/history/philippines/na/16.4163889/120.5930556/Baguio City.html?units=c" TargetMode="External"/><Relationship Id="rId14" Type="http://schemas.openxmlformats.org/officeDocument/2006/relationships/hyperlink" Target="http://www.floodsite.net/juniorfloodsite/html/en/student/thingstoknow/hydrology/rainfallintensity.html" TargetMode="External"/><Relationship Id="rId15" Type="http://schemas.openxmlformats.org/officeDocument/2006/relationships/hyperlink" Target="http://www.silent-gardens.com/climate.php" TargetMode="External"/><Relationship Id="rId16" Type="http://schemas.openxmlformats.org/officeDocument/2006/relationships/hyperlink" Target="http://www.stat.rutgers.edu/home/mxie/rcpapers/bootstrap.pdf" TargetMode="External"/><Relationship Id="rId17" Type="http://schemas.openxmlformats.org/officeDocument/2006/relationships/hyperlink" Target="http://mathworld.wolfram.com/BootstrapMethods.html" TargetMode="External"/><Relationship Id="rId18" Type="http://schemas.openxmlformats.org/officeDocument/2006/relationships/hyperlink" Target="http://www.itl.nist.gov/div898/handbook/pmc/section4/pmc43.htm" TargetMode="External"/><Relationship Id="rId19" Type="http://schemas.openxmlformats.org/officeDocument/2006/relationships/hyperlink" Target="http://easycalculation.com/statistics/t-distribution-critical-value-table.php" TargetMode="External"/><Relationship Id="rId20" Type="http://schemas.openxmlformats.org/officeDocument/2006/relationships/hyperlink" Target="http://www.socialresearchmethods.net/kb/stat_t.php" TargetMode="External"/><Relationship Id="rId21" Type="http://schemas.openxmlformats.org/officeDocument/2006/relationships/hyperlink" Target="http://mathworld.wolfram.com/Studentst-Distribution.html" TargetMode="External"/><Relationship Id="rId22" Type="http://schemas.openxmlformats.org/officeDocument/2006/relationships/hyperlink" Target="http://www.colby.edu/cpse/equipment2/Weather/gauge.html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LibreOffice/4.0.0.3$Linux_X86_64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2013-03-03T18:11:37.00Z</dcterms:created>
  <dc:creator>Joseph Tabadero</dc:creator>
  <cp:revision>0</cp:revision>
</cp:coreProperties>
</file>