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9EB83" w14:textId="013157BD" w:rsidR="005952C7" w:rsidRDefault="00471056">
      <w:pPr>
        <w:pStyle w:val="Heading1"/>
      </w:pPr>
      <w:r>
        <w:t xml:space="preserve">JTFD </w:t>
      </w:r>
      <w:r w:rsidR="00000000">
        <w:t>Call Volume Analysis</w:t>
      </w:r>
    </w:p>
    <w:p w14:paraId="2EECF122" w14:textId="760D248C" w:rsidR="005952C7" w:rsidRDefault="00000000">
      <w:r>
        <w:t xml:space="preserve">This report summarizes the results of </w:t>
      </w:r>
      <w:r w:rsidR="00471056">
        <w:t>my</w:t>
      </w:r>
      <w:r>
        <w:t xml:space="preserve"> statistical analysis on how new development and other factors influence fire and EMS call volumes in the Township. </w:t>
      </w:r>
      <w:r w:rsidR="00471056">
        <w:t>I</w:t>
      </w:r>
      <w:r>
        <w:t xml:space="preserve"> used historical data from parcels, property values, square footage, nursing home beds, and past call volumes to estimate how changes in the community affect demand for emergency services.</w:t>
      </w:r>
    </w:p>
    <w:p w14:paraId="52EB7872" w14:textId="77777777" w:rsidR="005952C7" w:rsidRDefault="00000000">
      <w:pPr>
        <w:pStyle w:val="Heading2"/>
      </w:pPr>
      <w:r>
        <w:t>What is a Regression Model?</w:t>
      </w:r>
    </w:p>
    <w:p w14:paraId="75CDCDED" w14:textId="77777777" w:rsidR="006C385F" w:rsidRDefault="00000000" w:rsidP="006C385F">
      <w:r>
        <w:t xml:space="preserve">A regression model is a way to understand and predict relationships between variables. </w:t>
      </w:r>
      <w:r w:rsidR="00471056">
        <w:t>Simply,</w:t>
      </w:r>
      <w:r>
        <w:t xml:space="preserve"> it helps answer questions like: 'If we add more commercial space, how many more calls should we expect each year?' The model looks at past patterns in the data and finds the average relationship between each factor and the number of calls.</w:t>
      </w:r>
    </w:p>
    <w:p w14:paraId="1F153B80" w14:textId="2FC049AB" w:rsidR="006C385F" w:rsidRPr="006C385F" w:rsidRDefault="006C385F" w:rsidP="006C385F">
      <w:r w:rsidRPr="006C385F">
        <w:t xml:space="preserve">A good way to picture it is with personal income. </w:t>
      </w:r>
      <w:r>
        <w:t>Think of trying</w:t>
      </w:r>
      <w:r w:rsidRPr="006C385F">
        <w:t xml:space="preserve"> to predict someone’s income based on several things you know about them</w:t>
      </w:r>
      <w:r>
        <w:t xml:space="preserve">, </w:t>
      </w:r>
      <w:r w:rsidRPr="006C385F">
        <w:t>like their education level, their parents’ income, the size of the city they grew up in, and how many years they’ve been working. Regression looks at many people’s data at once and figures out, on average, how much each of those factors contributes to income, while keeping the others constant.</w:t>
      </w:r>
      <w:r>
        <w:t xml:space="preserve"> </w:t>
      </w:r>
      <w:r w:rsidRPr="006C385F">
        <w:t xml:space="preserve">In </w:t>
      </w:r>
      <w:r>
        <w:t>this</w:t>
      </w:r>
      <w:r w:rsidRPr="006C385F">
        <w:t xml:space="preserve"> analysis, </w:t>
      </w:r>
      <w:r>
        <w:t>I</w:t>
      </w:r>
      <w:r w:rsidRPr="006C385F">
        <w:t xml:space="preserve"> do the same thing. Instead of education or parents’ income, </w:t>
      </w:r>
      <w:r>
        <w:t>the</w:t>
      </w:r>
      <w:r w:rsidRPr="006C385F">
        <w:t xml:space="preserve"> factors are the changes in square footage, property value, and nursing home beds. Regression lets </w:t>
      </w:r>
      <w:r>
        <w:t>you</w:t>
      </w:r>
      <w:r w:rsidRPr="006C385F">
        <w:t xml:space="preserve"> estimate the separate effect of each of these, even when they’re all changing at the same time.</w:t>
      </w:r>
    </w:p>
    <w:p w14:paraId="68B3CD4E" w14:textId="67B17CFF" w:rsidR="005952C7" w:rsidRDefault="00000000" w:rsidP="006C385F">
      <w:pPr>
        <w:pStyle w:val="Heading2"/>
      </w:pPr>
      <w:r>
        <w:t>Data Sources and Variables</w:t>
      </w:r>
    </w:p>
    <w:p w14:paraId="729D04C8" w14:textId="77777777" w:rsidR="009C7F48" w:rsidRDefault="006C385F" w:rsidP="006C385F">
      <w:r>
        <w:t>I</w:t>
      </w:r>
      <w:r w:rsidR="00000000">
        <w:t xml:space="preserve"> used monthly data from 2018–2025, including:</w:t>
      </w:r>
      <w:r w:rsidR="00000000">
        <w:br/>
        <w:t>• Fire and EMS call counts</w:t>
      </w:r>
      <w:r w:rsidR="00000000">
        <w:br/>
        <w:t>• Square footage by property type (residential, commercial, industrial)</w:t>
      </w:r>
      <w:r w:rsidR="00000000">
        <w:br/>
        <w:t>• Appraised building value by property type</w:t>
      </w:r>
      <w:r w:rsidR="00000000">
        <w:br/>
        <w:t>• Nursing home certified bed counts</w:t>
      </w:r>
    </w:p>
    <w:p w14:paraId="54D8257E" w14:textId="68BB4042" w:rsidR="005952C7" w:rsidRDefault="00000000" w:rsidP="006C385F">
      <w:r>
        <w:br/>
      </w:r>
      <w:r w:rsidR="006C385F">
        <w:t>I</w:t>
      </w:r>
      <w:r>
        <w:t xml:space="preserve"> also adjusted the data to account for seasonality and used 6-month lags to better capture the effect of new development after it opens.</w:t>
      </w:r>
      <w:r w:rsidR="006C385F" w:rsidRPr="006C385F">
        <w:t xml:space="preserve"> </w:t>
      </w:r>
      <w:r w:rsidR="006C385F">
        <w:t>When new buildings go up or a nursing home adds more beds, the impact on fire and EMS calls doesn’t happen instantly.</w:t>
      </w:r>
      <w:r w:rsidR="006C385F">
        <w:t xml:space="preserve"> </w:t>
      </w:r>
      <w:r w:rsidR="006C385F">
        <w:t xml:space="preserve">To reflect this, </w:t>
      </w:r>
      <w:r w:rsidR="009C7F48">
        <w:t>I</w:t>
      </w:r>
      <w:r w:rsidR="006C385F">
        <w:t xml:space="preserve"> “lagged” some of </w:t>
      </w:r>
      <w:r w:rsidR="009C7F48">
        <w:t>the</w:t>
      </w:r>
      <w:r w:rsidR="006C385F">
        <w:t xml:space="preserve"> variables by 6 months. This means that instead of comparing calls in the same month that development happened, </w:t>
      </w:r>
      <w:r w:rsidR="009C7F48">
        <w:t>I</w:t>
      </w:r>
      <w:r w:rsidR="006C385F">
        <w:t xml:space="preserve"> compared calls to the amount of development that existed six months earlier. This lag helps better capture the </w:t>
      </w:r>
      <w:proofErr w:type="gramStart"/>
      <w:r w:rsidR="006C385F">
        <w:t>real</w:t>
      </w:r>
      <w:r w:rsidR="009C7F48">
        <w:t xml:space="preserve"> </w:t>
      </w:r>
      <w:r w:rsidR="006C385F">
        <w:t>world</w:t>
      </w:r>
      <w:proofErr w:type="gramEnd"/>
      <w:r w:rsidR="006C385F">
        <w:t xml:space="preserve"> timing between when growth occurs and when it starts to affect call </w:t>
      </w:r>
      <w:r w:rsidR="009C7F48">
        <w:t>volumes. In</w:t>
      </w:r>
      <w:r w:rsidR="006C385F">
        <w:t xml:space="preserve"> practical terms, the model is looking at things like: “Given the commercial square footage from half a year ago, how many calls are we seeing now?” That way, </w:t>
      </w:r>
      <w:r w:rsidR="009C7F48">
        <w:t>the model is</w:t>
      </w:r>
      <w:r w:rsidR="006C385F">
        <w:t xml:space="preserve"> not overestimating </w:t>
      </w:r>
      <w:r w:rsidR="009C7F48">
        <w:t xml:space="preserve">or underestimating </w:t>
      </w:r>
      <w:r w:rsidR="006C385F">
        <w:t>the immediate effect of new development.</w:t>
      </w:r>
    </w:p>
    <w:p w14:paraId="03232BCB" w14:textId="3DFE9AE1" w:rsidR="005952C7" w:rsidRDefault="00000000">
      <w:pPr>
        <w:pStyle w:val="Heading2"/>
      </w:pPr>
      <w:r>
        <w:lastRenderedPageBreak/>
        <w:t>Models Used in the Analysis</w:t>
      </w:r>
    </w:p>
    <w:p w14:paraId="7753B620" w14:textId="15C64D43" w:rsidR="005952C7" w:rsidRDefault="00000000">
      <w:r>
        <w:t>We used two main approaches:</w:t>
      </w:r>
      <w:r>
        <w:br/>
        <w:t xml:space="preserve">1. </w:t>
      </w:r>
      <w:r w:rsidRPr="006C385F">
        <w:rPr>
          <w:b/>
          <w:bCs/>
        </w:rPr>
        <w:t>Lagged Levels Models (Poisson and Negative Binomial)</w:t>
      </w:r>
      <w:r>
        <w:t xml:space="preserve"> – These look at the relationship between call volumes and development levels (square footage, appraised value, beds) with a 6-month delay.</w:t>
      </w:r>
      <w:r>
        <w:br/>
        <w:t xml:space="preserve">2. </w:t>
      </w:r>
      <w:r w:rsidRPr="006C385F">
        <w:rPr>
          <w:b/>
          <w:bCs/>
        </w:rPr>
        <w:t>Change Model (Year-over-Year</w:t>
      </w:r>
      <w:r w:rsidR="006C385F" w:rsidRPr="006C385F">
        <w:rPr>
          <w:b/>
          <w:bCs/>
        </w:rPr>
        <w:t>)</w:t>
      </w:r>
      <w:r>
        <w:t xml:space="preserve"> – This looks at how changes from one year to the next (e.g., +80,000 commercial sqft this year compared to last year) impact call changes.</w:t>
      </w:r>
    </w:p>
    <w:p w14:paraId="617EF059" w14:textId="78B9244A" w:rsidR="005952C7" w:rsidRDefault="00000000">
      <w:r>
        <w:t xml:space="preserve">Both approaches </w:t>
      </w:r>
      <w:r w:rsidR="006C385F">
        <w:t>explain</w:t>
      </w:r>
      <w:r>
        <w:t xml:space="preserve"> slightly different things: the first is good for understanding the overall impact of development, while the second is useful for estimating the effect of recent changes.</w:t>
      </w:r>
    </w:p>
    <w:p w14:paraId="5DD76783" w14:textId="77777777" w:rsidR="005952C7" w:rsidRDefault="00000000">
      <w:pPr>
        <w:pStyle w:val="Heading2"/>
      </w:pPr>
      <w:r>
        <w:t>Key Results (Realistic Annual Call Volume Context)</w:t>
      </w:r>
    </w:p>
    <w:p w14:paraId="2BAAFCFC" w14:textId="77777777" w:rsidR="005952C7" w:rsidRDefault="00000000">
      <w:r>
        <w:t>The Township currently responds to roughly 2,000 calls/year. Below are the estimated effects from our models, expressed in annual call changes so they’re easy to compare.</w:t>
      </w:r>
    </w:p>
    <w:p w14:paraId="59B814B4" w14:textId="77777777" w:rsidR="005952C7" w:rsidRDefault="00000000">
      <w:r>
        <w:t>• **Nursing home beds (+1 bed)** – About +4.74 to +5.03 calls/year (statistically significant)</w:t>
      </w:r>
      <w:r>
        <w:br/>
        <w:t>• **Commercial sqft (+1,000 sqft)** – About +1.09 to +1.11 calls/year (highly significant)</w:t>
      </w:r>
      <w:r>
        <w:br/>
        <w:t>• **Residential sqft (+1,000 sqft)** – Effect is near zero and not statistically significant</w:t>
      </w:r>
      <w:r>
        <w:br/>
        <w:t>• **Industrial sqft (+1,000 sqft)** – Effect is near zero and not statistically significant</w:t>
      </w:r>
      <w:r>
        <w:br/>
        <w:t>• **Residential appraised value (+$1M)** – About +0.84 calls/year (significant)</w:t>
      </w:r>
      <w:r>
        <w:br/>
        <w:t>• **Commercial appraised value (+$1M)** – Effect is small and not significant</w:t>
      </w:r>
      <w:r>
        <w:br/>
        <w:t>• **Industrial appraised value (+$1M)** – About −9.9 calls/year (significant negative effect)</w:t>
      </w:r>
      <w:r>
        <w:br/>
      </w:r>
    </w:p>
    <w:p w14:paraId="05FF3056" w14:textId="77777777" w:rsidR="005952C7" w:rsidRDefault="00000000">
      <w:pPr>
        <w:pStyle w:val="Heading2"/>
      </w:pPr>
      <w:r>
        <w:t>Why Some Effects May Appear Small or Negative</w:t>
      </w:r>
    </w:p>
    <w:p w14:paraId="29EDF8C8" w14:textId="77777777" w:rsidR="005952C7" w:rsidRDefault="00000000">
      <w:r>
        <w:t>Not every type of development automatically increases call volumes. For example, residential square footage by itself may not strongly affect calls—this could be because new homes are often in safer conditions or spread across lower-risk areas. Negative effects may happen if certain developments replace older, higher-risk buildings.</w:t>
      </w:r>
    </w:p>
    <w:p w14:paraId="296DEA92" w14:textId="77777777" w:rsidR="005952C7" w:rsidRDefault="00000000">
      <w:pPr>
        <w:pStyle w:val="Heading2"/>
      </w:pPr>
      <w:r>
        <w:t>Example Scenarios</w:t>
      </w:r>
    </w:p>
    <w:p w14:paraId="78CCBBAD" w14:textId="77777777" w:rsidR="005952C7" w:rsidRDefault="00000000">
      <w:r>
        <w:t>Here’s what our model suggests for a few realistic changes:</w:t>
      </w:r>
      <w:r>
        <w:br/>
        <w:t>• Adding 80,000 sqft of commercial space: ≈ +88–+89 calls/year</w:t>
      </w:r>
      <w:r>
        <w:br/>
        <w:t>• Adding 10 new nursing home beds: ≈ +47–+50 calls/year</w:t>
      </w:r>
      <w:r>
        <w:br/>
        <w:t>• Adding $5M in residential building value: ≈ +4.2 calls/year</w:t>
      </w:r>
    </w:p>
    <w:p w14:paraId="6148D77A" w14:textId="77777777" w:rsidR="005952C7" w:rsidRDefault="00000000">
      <w:pPr>
        <w:pStyle w:val="Heading2"/>
      </w:pPr>
      <w:r>
        <w:t>Conclusion</w:t>
      </w:r>
    </w:p>
    <w:p w14:paraId="427F586F" w14:textId="77777777" w:rsidR="005952C7" w:rsidRDefault="00000000">
      <w:r>
        <w:t>Our analysis gives a way to estimate future service demand based on development patterns. These estimates help plan staffing, equipment, and budget needs. The key takeaway is that large increases in commercial space and nursing home capacity have the biggest measurable impact on call volumes.</w:t>
      </w:r>
    </w:p>
    <w:sectPr w:rsidR="005952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928288">
    <w:abstractNumId w:val="8"/>
  </w:num>
  <w:num w:numId="2" w16cid:durableId="1020593328">
    <w:abstractNumId w:val="6"/>
  </w:num>
  <w:num w:numId="3" w16cid:durableId="1227690048">
    <w:abstractNumId w:val="5"/>
  </w:num>
  <w:num w:numId="4" w16cid:durableId="834685700">
    <w:abstractNumId w:val="4"/>
  </w:num>
  <w:num w:numId="5" w16cid:durableId="495077231">
    <w:abstractNumId w:val="7"/>
  </w:num>
  <w:num w:numId="6" w16cid:durableId="1192838197">
    <w:abstractNumId w:val="3"/>
  </w:num>
  <w:num w:numId="7" w16cid:durableId="1302930412">
    <w:abstractNumId w:val="2"/>
  </w:num>
  <w:num w:numId="8" w16cid:durableId="1640182029">
    <w:abstractNumId w:val="1"/>
  </w:num>
  <w:num w:numId="9" w16cid:durableId="1750038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71056"/>
    <w:rsid w:val="005952C7"/>
    <w:rsid w:val="006C385F"/>
    <w:rsid w:val="009C7F48"/>
    <w:rsid w:val="00AA1D8D"/>
    <w:rsid w:val="00B47730"/>
    <w:rsid w:val="00CB0664"/>
    <w:rsid w:val="00F31C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22F67D"/>
  <w14:defaultImageDpi w14:val="300"/>
  <w15:docId w15:val="{899609DE-F202-4994-B19D-79837D60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742</Words>
  <Characters>4233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Joe White</cp:lastModifiedBy>
  <cp:revision>2</cp:revision>
  <dcterms:created xsi:type="dcterms:W3CDTF">2025-08-11T19:51:00Z</dcterms:created>
  <dcterms:modified xsi:type="dcterms:W3CDTF">2025-08-11T19:51:00Z</dcterms:modified>
  <cp:category/>
</cp:coreProperties>
</file>