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17D1" w14:textId="77777777" w:rsidR="00A34AC8" w:rsidRDefault="00BC7CEF">
      <w:pPr>
        <w:spacing w:after="0" w:line="259" w:lineRule="auto"/>
        <w:ind w:left="2503" w:right="2493"/>
        <w:jc w:val="center"/>
      </w:pPr>
      <w:r>
        <w:rPr>
          <w:sz w:val="34"/>
        </w:rPr>
        <w:t>Deep Learning seminar First deliverable:</w:t>
      </w:r>
    </w:p>
    <w:p w14:paraId="56B787D0" w14:textId="77777777" w:rsidR="00A34AC8" w:rsidRDefault="00BC7CEF">
      <w:pPr>
        <w:spacing w:after="139" w:line="259" w:lineRule="auto"/>
        <w:jc w:val="center"/>
      </w:pPr>
      <w:r>
        <w:rPr>
          <w:sz w:val="34"/>
        </w:rPr>
        <w:t>Dense &amp; Convolution networks</w:t>
      </w:r>
    </w:p>
    <w:p w14:paraId="59E21D10" w14:textId="77777777" w:rsidR="00A34AC8" w:rsidRDefault="00BC7CEF">
      <w:pPr>
        <w:spacing w:after="158" w:line="265" w:lineRule="auto"/>
        <w:jc w:val="center"/>
      </w:pPr>
      <w:proofErr w:type="spellStart"/>
      <w:r>
        <w:rPr>
          <w:sz w:val="24"/>
        </w:rPr>
        <w:t>Sergi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Andr´es</w:t>
      </w:r>
      <w:proofErr w:type="spellEnd"/>
    </w:p>
    <w:p w14:paraId="5281DB3C" w14:textId="77777777" w:rsidR="00A34AC8" w:rsidRDefault="00BC7CEF">
      <w:pPr>
        <w:spacing w:after="582" w:line="265" w:lineRule="auto"/>
        <w:jc w:val="center"/>
      </w:pPr>
      <w:r>
        <w:rPr>
          <w:sz w:val="24"/>
        </w:rPr>
        <w:t>March 8, 2022</w:t>
      </w:r>
    </w:p>
    <w:p w14:paraId="5AC46044" w14:textId="77777777" w:rsidR="00A34AC8" w:rsidRDefault="00BC7CEF">
      <w:pPr>
        <w:pStyle w:val="Heading1"/>
        <w:tabs>
          <w:tab w:val="center" w:pos="1372"/>
        </w:tabs>
        <w:ind w:left="-15" w:firstLine="0"/>
      </w:pPr>
      <w:r>
        <w:t>1</w:t>
      </w:r>
      <w:r>
        <w:tab/>
        <w:t>Introduction</w:t>
      </w:r>
    </w:p>
    <w:p w14:paraId="3AADF7E1" w14:textId="77777777" w:rsidR="00A34AC8" w:rsidRDefault="00BC7CEF">
      <w:pPr>
        <w:spacing w:after="137"/>
        <w:ind w:left="-5"/>
      </w:pPr>
      <w:r>
        <w:t>This document summarizes all the requirements for the first deliverable of the section: Deep Learning. This summary is divided into two sections, one for each block:</w:t>
      </w:r>
    </w:p>
    <w:p w14:paraId="3F0B5126" w14:textId="77777777" w:rsidR="00A34AC8" w:rsidRDefault="00BC7CEF">
      <w:pPr>
        <w:numPr>
          <w:ilvl w:val="0"/>
          <w:numId w:val="1"/>
        </w:numPr>
        <w:spacing w:after="88"/>
        <w:ind w:left="499" w:hanging="255"/>
        <w:jc w:val="left"/>
      </w:pPr>
      <w:r>
        <w:rPr>
          <w:b/>
        </w:rPr>
        <w:t>Dense Networks</w:t>
      </w:r>
      <w:r>
        <w:t xml:space="preserve">: </w:t>
      </w:r>
      <w:r>
        <w:rPr>
          <w:noProof/>
        </w:rPr>
        <w:drawing>
          <wp:inline distT="0" distB="0" distL="0" distR="0" wp14:anchorId="381E3592" wp14:editId="79F9E0E7">
            <wp:extent cx="54864" cy="158496"/>
            <wp:effectExtent l="0" t="0" r="0" b="0"/>
            <wp:docPr id="1913" name="Picture 1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Picture 19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deliverable mark.</w:t>
      </w:r>
    </w:p>
    <w:p w14:paraId="3034F38D" w14:textId="77777777" w:rsidR="00A34AC8" w:rsidRDefault="00BC7CEF">
      <w:pPr>
        <w:numPr>
          <w:ilvl w:val="0"/>
          <w:numId w:val="1"/>
        </w:numPr>
        <w:spacing w:after="97" w:line="259" w:lineRule="auto"/>
        <w:ind w:left="499" w:hanging="255"/>
        <w:jc w:val="left"/>
      </w:pPr>
      <w:r>
        <w:rPr>
          <w:b/>
        </w:rPr>
        <w:t>Convolutional Neural Networks</w:t>
      </w:r>
      <w:r>
        <w:t xml:space="preserve">: </w:t>
      </w:r>
      <w:r>
        <w:rPr>
          <w:noProof/>
        </w:rPr>
        <w:drawing>
          <wp:inline distT="0" distB="0" distL="0" distR="0" wp14:anchorId="0235E6F9" wp14:editId="68EA850B">
            <wp:extent cx="54864" cy="158496"/>
            <wp:effectExtent l="0" t="0" r="0" b="0"/>
            <wp:docPr id="1914" name="Picture 1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Picture 19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deliverable mark.</w:t>
      </w:r>
    </w:p>
    <w:p w14:paraId="7A702C67" w14:textId="77777777" w:rsidR="00A34AC8" w:rsidRDefault="00BC7CEF">
      <w:pPr>
        <w:ind w:left="-5"/>
      </w:pPr>
      <w:r>
        <w:t>Alt</w:t>
      </w:r>
      <w:r>
        <w:t>hough both sections have different purposes, there are transversal requirements:</w:t>
      </w:r>
    </w:p>
    <w:p w14:paraId="3C6476DC" w14:textId="77777777" w:rsidR="00A34AC8" w:rsidRDefault="00BC7CEF">
      <w:pPr>
        <w:numPr>
          <w:ilvl w:val="0"/>
          <w:numId w:val="2"/>
        </w:numPr>
        <w:ind w:left="499" w:hanging="255"/>
      </w:pPr>
      <w:r>
        <w:rPr>
          <w:b/>
        </w:rPr>
        <w:t>Dataset</w:t>
      </w:r>
      <w:r>
        <w:t xml:space="preserve">: 2 different datasets will be used, one for each section. Analyze the data is </w:t>
      </w:r>
      <w:r>
        <w:rPr>
          <w:b/>
        </w:rPr>
        <w:t xml:space="preserve">mandatory </w:t>
      </w:r>
      <w:r>
        <w:t xml:space="preserve">since understand and know the data we’re using is </w:t>
      </w:r>
      <w:r>
        <w:rPr>
          <w:b/>
        </w:rPr>
        <w:t xml:space="preserve">primordial </w:t>
      </w:r>
      <w:r>
        <w:t>to work with any a</w:t>
      </w:r>
      <w:r>
        <w:t>rtificial intelligence model.</w:t>
      </w:r>
    </w:p>
    <w:p w14:paraId="7530B11B" w14:textId="77777777" w:rsidR="00A34AC8" w:rsidRDefault="00BC7CEF">
      <w:pPr>
        <w:numPr>
          <w:ilvl w:val="0"/>
          <w:numId w:val="2"/>
        </w:numPr>
        <w:spacing w:after="444"/>
        <w:ind w:left="499" w:hanging="255"/>
      </w:pPr>
      <w:r>
        <w:rPr>
          <w:b/>
        </w:rPr>
        <w:t>Network architecture</w:t>
      </w:r>
      <w:r>
        <w:t xml:space="preserve">: </w:t>
      </w:r>
      <w:proofErr w:type="gramStart"/>
      <w:r>
        <w:t>This datasets</w:t>
      </w:r>
      <w:proofErr w:type="gramEnd"/>
      <w:r>
        <w:t xml:space="preserve"> are commonly used for </w:t>
      </w:r>
      <w:r>
        <w:rPr>
          <w:i/>
        </w:rPr>
        <w:t xml:space="preserve">benchmark </w:t>
      </w:r>
      <w:r>
        <w:t xml:space="preserve">purposes by the research community. This means, there are different architectures and configurations converging to </w:t>
      </w:r>
      <w:r>
        <w:rPr>
          <w:i/>
        </w:rPr>
        <w:t xml:space="preserve">good-result </w:t>
      </w:r>
      <w:r>
        <w:t>solutions. Nevertheless, feel f</w:t>
      </w:r>
      <w:r>
        <w:t xml:space="preserve">ree (we encourage you) to play with all the parameters available (remember having a look to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webpage) to compare and understand better the results from your models and why are they working (or not).</w:t>
      </w:r>
    </w:p>
    <w:p w14:paraId="68075B2F" w14:textId="77777777" w:rsidR="00A34AC8" w:rsidRDefault="00BC7CEF">
      <w:pPr>
        <w:pStyle w:val="Heading1"/>
        <w:tabs>
          <w:tab w:val="center" w:pos="2442"/>
        </w:tabs>
        <w:ind w:left="-15" w:firstLine="0"/>
      </w:pPr>
      <w:r>
        <w:t>2</w:t>
      </w:r>
      <w:r>
        <w:tab/>
        <w:t>Dense Networks deliverable</w:t>
      </w:r>
    </w:p>
    <w:p w14:paraId="7D41F602" w14:textId="77777777" w:rsidR="00A34AC8" w:rsidRDefault="00BC7CEF">
      <w:pPr>
        <w:spacing w:after="343"/>
        <w:ind w:left="-5"/>
      </w:pPr>
      <w:r>
        <w:t xml:space="preserve">For this section we’ll be using the </w:t>
      </w:r>
      <w:r>
        <w:rPr>
          <w:b/>
        </w:rPr>
        <w:t>wine dataset</w:t>
      </w:r>
      <w:r>
        <w:t>. This dataset contains about 180 samples with over 10 different features to classify samples in 3 different classes.</w:t>
      </w:r>
    </w:p>
    <w:p w14:paraId="6687A60E" w14:textId="77777777" w:rsidR="00A34AC8" w:rsidRDefault="00BC7CEF">
      <w:pPr>
        <w:pStyle w:val="Heading2"/>
        <w:tabs>
          <w:tab w:val="center" w:pos="1176"/>
        </w:tabs>
        <w:ind w:left="-15" w:firstLine="0"/>
      </w:pPr>
      <w:r>
        <w:t>2.1</w:t>
      </w:r>
      <w:r>
        <w:tab/>
        <w:t>Objective</w:t>
      </w:r>
    </w:p>
    <w:p w14:paraId="7CFA66AF" w14:textId="77777777" w:rsidR="00A34AC8" w:rsidRDefault="00BC7CEF">
      <w:pPr>
        <w:spacing w:after="292"/>
        <w:ind w:left="-5"/>
      </w:pPr>
      <w:r>
        <w:t>The objectives for this section are defined bel</w:t>
      </w:r>
      <w:r>
        <w:t>ow:</w:t>
      </w:r>
    </w:p>
    <w:p w14:paraId="2D425497" w14:textId="77777777" w:rsidR="00A34AC8" w:rsidRDefault="00BC7CEF">
      <w:pPr>
        <w:pStyle w:val="Heading3"/>
        <w:tabs>
          <w:tab w:val="center" w:pos="2200"/>
        </w:tabs>
        <w:ind w:left="-15" w:firstLine="0"/>
      </w:pPr>
      <w:r>
        <w:t>2.1.1</w:t>
      </w:r>
      <w:r>
        <w:tab/>
        <w:t>Analyze and prepare the data</w:t>
      </w:r>
    </w:p>
    <w:p w14:paraId="64B3F8FF" w14:textId="77777777" w:rsidR="00A34AC8" w:rsidRDefault="00BC7CEF">
      <w:pPr>
        <w:spacing w:after="294"/>
        <w:ind w:left="-5"/>
      </w:pPr>
      <w:r>
        <w:t>Analyze the dataset as seen in the previous subjects of the MUDS and prepare the data (if needed) explaining your analysis and your decisions.</w:t>
      </w:r>
    </w:p>
    <w:p w14:paraId="67644E2A" w14:textId="77777777" w:rsidR="00A34AC8" w:rsidRDefault="00BC7CEF">
      <w:pPr>
        <w:pStyle w:val="Heading3"/>
        <w:tabs>
          <w:tab w:val="center" w:pos="1467"/>
        </w:tabs>
        <w:ind w:left="-15" w:firstLine="0"/>
      </w:pPr>
      <w:r>
        <w:t>2.1.2</w:t>
      </w:r>
      <w:r>
        <w:tab/>
        <w:t>Building model</w:t>
      </w:r>
    </w:p>
    <w:p w14:paraId="0E1780F2" w14:textId="77777777" w:rsidR="00A34AC8" w:rsidRDefault="00BC7CEF">
      <w:pPr>
        <w:ind w:left="-5"/>
      </w:pPr>
      <w:r>
        <w:t xml:space="preserve">As per construction, this problem is very similar to </w:t>
      </w:r>
      <w:r>
        <w:t>the examples we’ve seen during the session. For this objective, two different models are required:</w:t>
      </w:r>
    </w:p>
    <w:p w14:paraId="36BA75AB" w14:textId="77777777" w:rsidR="00A34AC8" w:rsidRDefault="00BC7CEF">
      <w:pPr>
        <w:pStyle w:val="Heading3"/>
        <w:spacing w:after="179"/>
      </w:pPr>
      <w:r>
        <w:rPr>
          <w:b w:val="0"/>
        </w:rPr>
        <w:t xml:space="preserve">1. </w:t>
      </w:r>
      <w:r>
        <w:t>Single neuron</w:t>
      </w:r>
    </w:p>
    <w:p w14:paraId="7B868057" w14:textId="18B2EBBA" w:rsidR="00BC7CEF" w:rsidRDefault="00BC7CEF" w:rsidP="00BC7CEF">
      <w:pPr>
        <w:spacing w:after="454"/>
        <w:ind w:left="499" w:hanging="255"/>
      </w:pPr>
      <w:r>
        <w:t xml:space="preserve">2. </w:t>
      </w:r>
      <w:proofErr w:type="gramStart"/>
      <w:r>
        <w:rPr>
          <w:b/>
        </w:rPr>
        <w:t>Multi-lay</w:t>
      </w:r>
      <w:r>
        <w:rPr>
          <w:b/>
        </w:rPr>
        <w:t>er</w:t>
      </w:r>
      <w:proofErr w:type="gramEnd"/>
      <w:r>
        <w:rPr>
          <w:b/>
        </w:rPr>
        <w:t xml:space="preserve"> perceptron/dense network</w:t>
      </w:r>
      <w:r>
        <w:t xml:space="preserve">: Without restrictions, feel free to design your architecture. </w:t>
      </w:r>
    </w:p>
    <w:p w14:paraId="17A99AE8" w14:textId="77777777" w:rsidR="00A34AC8" w:rsidRDefault="00BC7CEF">
      <w:pPr>
        <w:spacing w:after="249" w:line="259" w:lineRule="auto"/>
        <w:jc w:val="center"/>
      </w:pPr>
      <w:r>
        <w:t>1</w:t>
      </w:r>
    </w:p>
    <w:p w14:paraId="60A87BE3" w14:textId="77777777" w:rsidR="00A34AC8" w:rsidRDefault="00BC7CEF">
      <w:pPr>
        <w:pStyle w:val="Heading4"/>
        <w:tabs>
          <w:tab w:val="center" w:pos="1502"/>
        </w:tabs>
        <w:ind w:left="-15" w:firstLine="0"/>
      </w:pPr>
      <w:r>
        <w:lastRenderedPageBreak/>
        <w:t>2.1.3</w:t>
      </w:r>
      <w:r>
        <w:tab/>
        <w:t>Evaluate results</w:t>
      </w:r>
    </w:p>
    <w:p w14:paraId="3AA5A9DA" w14:textId="77777777" w:rsidR="00A34AC8" w:rsidRDefault="00BC7CEF">
      <w:pPr>
        <w:spacing w:after="446"/>
        <w:ind w:left="-5"/>
      </w:pPr>
      <w:r>
        <w:t>Explain your r</w:t>
      </w:r>
      <w:r>
        <w:t xml:space="preserve">esults and compare the different models. Which one is better, why is this result coherent (or not) and what could be done to improve the </w:t>
      </w:r>
      <w:proofErr w:type="gramStart"/>
      <w:r>
        <w:t>models.</w:t>
      </w:r>
      <w:proofErr w:type="gramEnd"/>
    </w:p>
    <w:p w14:paraId="0071E9BD" w14:textId="77777777" w:rsidR="00A34AC8" w:rsidRDefault="00BC7CEF">
      <w:pPr>
        <w:pStyle w:val="Heading1"/>
        <w:tabs>
          <w:tab w:val="center" w:pos="3529"/>
        </w:tabs>
        <w:ind w:left="-15" w:firstLine="0"/>
      </w:pPr>
      <w:r>
        <w:t>3</w:t>
      </w:r>
      <w:r>
        <w:tab/>
        <w:t>Convolutional Neural Networks deliverable</w:t>
      </w:r>
    </w:p>
    <w:p w14:paraId="2D20AD76" w14:textId="77777777" w:rsidR="00A34AC8" w:rsidRDefault="00BC7CEF">
      <w:pPr>
        <w:ind w:left="-5"/>
      </w:pPr>
      <w:r>
        <w:t>For this section, feel free to use any of the below datasets:</w:t>
      </w:r>
    </w:p>
    <w:p w14:paraId="59AB4B61" w14:textId="77777777" w:rsidR="00A34AC8" w:rsidRDefault="00BC7CEF">
      <w:pPr>
        <w:numPr>
          <w:ilvl w:val="0"/>
          <w:numId w:val="3"/>
        </w:numPr>
        <w:ind w:left="499" w:hanging="255"/>
      </w:pPr>
      <w:r>
        <w:rPr>
          <w:b/>
        </w:rPr>
        <w:t>CIFAR10</w:t>
      </w:r>
      <w:r>
        <w:t>: Reuse the dataset used on the last notebook seen in session 2.</w:t>
      </w:r>
    </w:p>
    <w:p w14:paraId="1B77A078" w14:textId="77777777" w:rsidR="00A34AC8" w:rsidRDefault="00BC7CEF">
      <w:pPr>
        <w:numPr>
          <w:ilvl w:val="0"/>
          <w:numId w:val="3"/>
        </w:numPr>
        <w:ind w:left="499" w:hanging="255"/>
      </w:pPr>
      <w:proofErr w:type="gramStart"/>
      <w:r>
        <w:rPr>
          <w:b/>
        </w:rPr>
        <w:t>Vegetables</w:t>
      </w:r>
      <w:proofErr w:type="gramEnd"/>
      <w:r>
        <w:rPr>
          <w:b/>
        </w:rPr>
        <w:t xml:space="preserve"> dataset</w:t>
      </w:r>
      <w:r>
        <w:t>: Kaggle dataset. Contains several types of vegetables.</w:t>
      </w:r>
    </w:p>
    <w:p w14:paraId="5753DDAE" w14:textId="77777777" w:rsidR="00A34AC8" w:rsidRDefault="00BC7CEF">
      <w:pPr>
        <w:numPr>
          <w:ilvl w:val="0"/>
          <w:numId w:val="3"/>
        </w:numPr>
        <w:ind w:left="499" w:hanging="255"/>
      </w:pPr>
      <w:r>
        <w:rPr>
          <w:b/>
        </w:rPr>
        <w:t>Chess dataset</w:t>
      </w:r>
      <w:r>
        <w:t>: Kaggle dataset again, images in this case are all the chess figures.</w:t>
      </w:r>
    </w:p>
    <w:p w14:paraId="476C3DFE" w14:textId="2309FCB0" w:rsidR="00A34AC8" w:rsidRDefault="00BC7CEF">
      <w:pPr>
        <w:numPr>
          <w:ilvl w:val="0"/>
          <w:numId w:val="3"/>
        </w:numPr>
        <w:ind w:left="499" w:hanging="255"/>
      </w:pPr>
      <w:r w:rsidRPr="00BC7CEF">
        <w:rPr>
          <w:b/>
          <w:highlight w:val="yellow"/>
        </w:rPr>
        <w:t>Flowers</w:t>
      </w:r>
      <w:r>
        <w:t xml:space="preserve">: Following </w:t>
      </w:r>
      <w:r>
        <w:rPr>
          <w:i/>
        </w:rPr>
        <w:t xml:space="preserve">vegetables </w:t>
      </w:r>
      <w:r>
        <w:t xml:space="preserve">and </w:t>
      </w:r>
      <w:r>
        <w:rPr>
          <w:i/>
        </w:rPr>
        <w:t xml:space="preserve">chess </w:t>
      </w:r>
      <w:r>
        <w:t>but this time, we’re classifying flowers.</w:t>
      </w:r>
    </w:p>
    <w:p w14:paraId="512FB5AB" w14:textId="032CC4C7" w:rsidR="00BC7CEF" w:rsidRDefault="00BC7CEF" w:rsidP="00BC7CEF">
      <w:r w:rsidRPr="00BC7CEF">
        <w:rPr>
          <w:highlight w:val="yellow"/>
        </w:rPr>
        <w:t>Create 2 classes from one of these datasets.</w:t>
      </w:r>
    </w:p>
    <w:p w14:paraId="1E9314B0" w14:textId="77777777" w:rsidR="00A34AC8" w:rsidRDefault="00BC7CEF">
      <w:pPr>
        <w:spacing w:after="339"/>
        <w:ind w:left="-5"/>
      </w:pPr>
      <w:r>
        <w:t>All but CIFAR10 are uploaded in th</w:t>
      </w:r>
      <w:r>
        <w:t xml:space="preserve">e folder Day-2. Although </w:t>
      </w:r>
      <w:proofErr w:type="gramStart"/>
      <w:r>
        <w:t>this datasets</w:t>
      </w:r>
      <w:proofErr w:type="gramEnd"/>
      <w:r>
        <w:t xml:space="preserve"> are recommended, feel free to use any dataset but will be necessary to give a brief explanation about it.</w:t>
      </w:r>
    </w:p>
    <w:p w14:paraId="0B8D6E7F" w14:textId="77777777" w:rsidR="00A34AC8" w:rsidRDefault="00BC7CEF">
      <w:pPr>
        <w:pStyle w:val="Heading2"/>
        <w:tabs>
          <w:tab w:val="center" w:pos="1176"/>
        </w:tabs>
        <w:ind w:left="-15" w:firstLine="0"/>
      </w:pPr>
      <w:r>
        <w:t>3.1</w:t>
      </w:r>
      <w:r>
        <w:tab/>
        <w:t>Objective</w:t>
      </w:r>
    </w:p>
    <w:p w14:paraId="4BD4A759" w14:textId="77777777" w:rsidR="00A34AC8" w:rsidRDefault="00BC7CEF">
      <w:pPr>
        <w:spacing w:after="292"/>
        <w:ind w:left="-5"/>
      </w:pPr>
      <w:r>
        <w:t xml:space="preserve">Here the objective is different: Since all datasets are </w:t>
      </w:r>
      <w:r>
        <w:rPr>
          <w:b/>
        </w:rPr>
        <w:t>multiclass</w:t>
      </w:r>
      <w:r>
        <w:t xml:space="preserve">, this time a </w:t>
      </w:r>
      <w:r>
        <w:rPr>
          <w:b/>
        </w:rPr>
        <w:t>binary classifica</w:t>
      </w:r>
      <w:r>
        <w:rPr>
          <w:b/>
        </w:rPr>
        <w:t xml:space="preserve">tion </w:t>
      </w:r>
      <w:r>
        <w:t>is required.</w:t>
      </w:r>
    </w:p>
    <w:p w14:paraId="3824D76D" w14:textId="77777777" w:rsidR="00A34AC8" w:rsidRDefault="00BC7CEF">
      <w:pPr>
        <w:pStyle w:val="Heading3"/>
        <w:tabs>
          <w:tab w:val="center" w:pos="1429"/>
        </w:tabs>
        <w:ind w:left="-15" w:firstLine="0"/>
      </w:pPr>
      <w:r>
        <w:t>3.1.1</w:t>
      </w:r>
      <w:r>
        <w:tab/>
        <w:t>Class selection</w:t>
      </w:r>
    </w:p>
    <w:p w14:paraId="78693F1F" w14:textId="77777777" w:rsidR="00A34AC8" w:rsidRDefault="00BC7CEF">
      <w:pPr>
        <w:spacing w:after="298"/>
        <w:ind w:left="-5"/>
      </w:pPr>
      <w:r>
        <w:t xml:space="preserve">: Completely up to you. Explore the dataset and select two classes to build your </w:t>
      </w:r>
      <w:r>
        <w:rPr>
          <w:b/>
        </w:rPr>
        <w:t>binary classifier</w:t>
      </w:r>
      <w:r>
        <w:t xml:space="preserve">. Keep in mind that might be </w:t>
      </w:r>
      <w:r>
        <w:rPr>
          <w:i/>
        </w:rPr>
        <w:t xml:space="preserve">easier </w:t>
      </w:r>
      <w:r>
        <w:t xml:space="preserve">for the model to classify those classes that are </w:t>
      </w:r>
      <w:r>
        <w:rPr>
          <w:b/>
        </w:rPr>
        <w:t xml:space="preserve">clearly differentiable </w:t>
      </w:r>
      <w:r>
        <w:t>by humans.</w:t>
      </w:r>
      <w:r>
        <w:t xml:space="preserve"> Anyway, explain which classes are selected and why.</w:t>
      </w:r>
    </w:p>
    <w:p w14:paraId="78A76FE2" w14:textId="77777777" w:rsidR="00A34AC8" w:rsidRDefault="00BC7CEF">
      <w:pPr>
        <w:pStyle w:val="Heading3"/>
        <w:tabs>
          <w:tab w:val="center" w:pos="1467"/>
        </w:tabs>
        <w:ind w:left="-15" w:firstLine="0"/>
      </w:pPr>
      <w:r>
        <w:t>3.1.2</w:t>
      </w:r>
      <w:r>
        <w:tab/>
        <w:t>Building model</w:t>
      </w:r>
    </w:p>
    <w:p w14:paraId="4A7C3965" w14:textId="77777777" w:rsidR="00A34AC8" w:rsidRDefault="00BC7CEF">
      <w:pPr>
        <w:spacing w:after="0"/>
        <w:ind w:left="-5"/>
      </w:pPr>
      <w:r>
        <w:t xml:space="preserve">: Completely up to you, </w:t>
      </w:r>
      <w:proofErr w:type="gramStart"/>
      <w:r>
        <w:t>taking into account</w:t>
      </w:r>
      <w:proofErr w:type="gramEnd"/>
      <w:r>
        <w:t xml:space="preserve"> that the </w:t>
      </w:r>
      <w:r>
        <w:rPr>
          <w:i/>
        </w:rPr>
        <w:t xml:space="preserve">complexity </w:t>
      </w:r>
      <w:r>
        <w:t xml:space="preserve">of the images to build a deeper model (or not), try to use this information in your </w:t>
      </w:r>
      <w:proofErr w:type="spellStart"/>
      <w:r>
        <w:t>favour</w:t>
      </w:r>
      <w:proofErr w:type="spellEnd"/>
      <w:r>
        <w:t>.</w:t>
      </w:r>
    </w:p>
    <w:p w14:paraId="1AB2C11E" w14:textId="77777777" w:rsidR="00A34AC8" w:rsidRDefault="00BC7CEF">
      <w:pPr>
        <w:spacing w:after="294"/>
        <w:ind w:left="-5"/>
      </w:pPr>
      <w:r>
        <w:t>Although is not mandatory,</w:t>
      </w:r>
      <w:r>
        <w:t xml:space="preserve"> testing out several models (architectures, hyperparameters </w:t>
      </w:r>
      <w:proofErr w:type="spellStart"/>
      <w:r>
        <w:t>etc</w:t>
      </w:r>
      <w:proofErr w:type="spellEnd"/>
      <w:r>
        <w:t>) is a good method to deeply understand your model behavior.</w:t>
      </w:r>
    </w:p>
    <w:p w14:paraId="56A7652D" w14:textId="77777777" w:rsidR="00A34AC8" w:rsidRDefault="00BC7CEF">
      <w:pPr>
        <w:pStyle w:val="Heading3"/>
        <w:tabs>
          <w:tab w:val="center" w:pos="1234"/>
        </w:tabs>
        <w:ind w:left="-15" w:firstLine="0"/>
      </w:pPr>
      <w:r>
        <w:t>3.1.3</w:t>
      </w:r>
      <w:r>
        <w:tab/>
        <w:t>Evaluation</w:t>
      </w:r>
    </w:p>
    <w:p w14:paraId="6EE161E9" w14:textId="77777777" w:rsidR="00A34AC8" w:rsidRDefault="00BC7CEF">
      <w:pPr>
        <w:spacing w:after="444"/>
        <w:ind w:left="-5"/>
      </w:pPr>
      <w:r>
        <w:t>: Evaluate your results. Is a good result? is not? If so, why? Is there something you could do to improve the performance?</w:t>
      </w:r>
    </w:p>
    <w:p w14:paraId="57761D6E" w14:textId="77777777" w:rsidR="00A34AC8" w:rsidRDefault="00BC7CEF">
      <w:pPr>
        <w:pStyle w:val="Heading1"/>
        <w:tabs>
          <w:tab w:val="center" w:pos="1747"/>
        </w:tabs>
        <w:ind w:left="-15" w:firstLine="0"/>
      </w:pPr>
      <w:r>
        <w:t>4</w:t>
      </w:r>
      <w:r>
        <w:tab/>
        <w:t>Doubts, questions</w:t>
      </w:r>
    </w:p>
    <w:p w14:paraId="6953F37A" w14:textId="77777777" w:rsidR="00A34AC8" w:rsidRDefault="00BC7CEF">
      <w:pPr>
        <w:spacing w:after="13"/>
        <w:ind w:left="-5"/>
      </w:pPr>
      <w:r>
        <w:t>Do not hesitate to contact me with your doubts at: sergi.bernet@salle.url.edu.</w:t>
      </w:r>
    </w:p>
    <w:p w14:paraId="54B08C73" w14:textId="77777777" w:rsidR="00A34AC8" w:rsidRDefault="00BC7CEF">
      <w:pPr>
        <w:spacing w:after="2957"/>
        <w:ind w:left="-5"/>
      </w:pPr>
      <w:r>
        <w:t xml:space="preserve">The deadline for this deliverable </w:t>
      </w:r>
      <w:r>
        <w:t xml:space="preserve">is the 22/03/2022. Note you have </w:t>
      </w:r>
      <w:r>
        <w:rPr>
          <w:b/>
        </w:rPr>
        <w:t>2 weekends</w:t>
      </w:r>
      <w:r>
        <w:t>, don’t wait until the end, there are more deliverables and handle all of them at the same is a lot of work to deal with.</w:t>
      </w:r>
    </w:p>
    <w:p w14:paraId="1408FEA8" w14:textId="77777777" w:rsidR="00A34AC8" w:rsidRDefault="00BC7CEF">
      <w:pPr>
        <w:spacing w:after="249" w:line="259" w:lineRule="auto"/>
        <w:jc w:val="center"/>
      </w:pPr>
      <w:r>
        <w:lastRenderedPageBreak/>
        <w:t>2</w:t>
      </w:r>
    </w:p>
    <w:sectPr w:rsidR="00A34AC8">
      <w:pgSz w:w="12240" w:h="15840"/>
      <w:pgMar w:top="1195" w:right="1701" w:bottom="49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070"/>
    <w:multiLevelType w:val="hybridMultilevel"/>
    <w:tmpl w:val="11182E5C"/>
    <w:lvl w:ilvl="0" w:tplc="CC4E8370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5831A6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CC732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DEB4A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E09E2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9EE02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267FA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FCE316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244B2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715364"/>
    <w:multiLevelType w:val="hybridMultilevel"/>
    <w:tmpl w:val="EDEE5814"/>
    <w:lvl w:ilvl="0" w:tplc="6E12439E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0A48F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10415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04DCD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A69FB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4004C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EC01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F0405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C0B32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546B4"/>
    <w:multiLevelType w:val="hybridMultilevel"/>
    <w:tmpl w:val="549E8284"/>
    <w:lvl w:ilvl="0" w:tplc="AAE22F6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884E9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5AD9D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48466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3C1C7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4C0CE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621B44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8E7B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AE3DB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AC8"/>
    <w:rsid w:val="00A34AC8"/>
    <w:rsid w:val="00B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8655"/>
  <w15:docId w15:val="{295E2999-FE7B-B74C-A41E-6FFFE6E9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5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3" w:line="259" w:lineRule="auto"/>
      <w:ind w:left="254" w:hanging="10"/>
      <w:outlineLvl w:val="2"/>
    </w:pPr>
    <w:rPr>
      <w:rFonts w:ascii="Cambria" w:eastAsia="Cambria" w:hAnsi="Cambria" w:cs="Cambria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23" w:line="259" w:lineRule="auto"/>
      <w:ind w:left="254" w:hanging="10"/>
      <w:outlineLvl w:val="3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0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Ángel Picon</dc:creator>
  <cp:keywords/>
  <cp:lastModifiedBy>Jose Ángel Picon</cp:lastModifiedBy>
  <cp:revision>2</cp:revision>
  <dcterms:created xsi:type="dcterms:W3CDTF">2022-03-09T20:22:00Z</dcterms:created>
  <dcterms:modified xsi:type="dcterms:W3CDTF">2022-03-09T20:22:00Z</dcterms:modified>
</cp:coreProperties>
</file>