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eastAsia="Times New Roman" w:cs="Tahoma"/>
          <w:sz w:val="20"/>
        </w:rPr>
      </w:pPr>
      <w:r>
        <w:rPr>
          <w:rFonts w:eastAsia="Times New Roman" w:cs="Tahoma" w:ascii="Tahoma" w:hAnsi="Tahoma"/>
          <w:sz w:val="20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Tahoma" w:hAnsi="Tahoma" w:eastAsia="Times New Roman" w:cs="Tahoma"/>
          <w:sz w:val="20"/>
        </w:rPr>
      </w:pPr>
      <w:r>
        <w:rPr>
          <w:rFonts w:eastAsia="Times New Roman" w:cs="Tahoma" w:ascii="Tahoma" w:hAnsi="Tahoma"/>
          <w:sz w:val="20"/>
        </w:rPr>
      </w:r>
    </w:p>
    <w:p>
      <w:pPr>
        <w:pStyle w:val="BodyText"/>
        <w:numPr>
          <w:ilvl w:val="0"/>
          <w:numId w:val="1"/>
        </w:numPr>
        <w:rPr>
          <w:rFonts w:ascii="Tahoma" w:hAnsi="Tahoma" w:eastAsia="Times New Roman" w:cs="Tahoma"/>
          <w:sz w:val="20"/>
        </w:rPr>
      </w:pPr>
      <w:r>
        <w:rPr>
          <w:rFonts w:eastAsia="Times New Roman" w:cs="Tahoma" w:ascii="Tahoma" w:hAnsi="Tahoma"/>
          <w:sz w:val="20"/>
        </w:rPr>
        <w:t>Full 21: Maresme, del Mapa geològic comarcal de Catalunya, 1:50000 de l’ICC, 2005.</w:t>
      </w:r>
    </w:p>
    <w:p>
      <w:pPr>
        <w:pStyle w:val="BodyText"/>
        <w:numPr>
          <w:ilvl w:val="0"/>
          <w:numId w:val="1"/>
        </w:numPr>
        <w:rPr>
          <w:rFonts w:ascii="Tahoma" w:hAnsi="Tahoma" w:eastAsia="Times New Roman" w:cs="Tahoma"/>
          <w:sz w:val="20"/>
        </w:rPr>
      </w:pPr>
      <w:r>
        <w:rPr>
          <w:rFonts w:eastAsia="Times New Roman" w:cs="Tahoma" w:ascii="Tahoma" w:hAnsi="Tahoma"/>
          <w:sz w:val="20"/>
        </w:rPr>
        <w:t>Hoja 394: Calella,  del Mapa geológico de España, 1:50000 de l’IGME, 1977.</w:t>
      </w:r>
    </w:p>
    <w:p>
      <w:pPr>
        <w:pStyle w:val="Normal"/>
        <w:jc w:val="both"/>
        <w:rPr>
          <w:rFonts w:ascii="Tahoma" w:hAnsi="Tahoma" w:eastAsia="Times New Roman" w:cs="Tahoma"/>
          <w:sz w:val="20"/>
        </w:rPr>
      </w:pPr>
      <w:r>
        <w:rPr>
          <w:rFonts w:eastAsia="Times New Roman"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zona estudiada, es troba en la part Nord de la Serralada Litoral, la qual forma part del sistema conegut com la Serralada Costanero-Catalana. La part més septentrional d’aquesta serralada, està formada bàsicament per roques ígnies intrusives procendents dels períodes més tardans de l’orogènia herciniana.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/>
      </w:pPr>
      <w:r>
        <w:rPr>
          <w:rFonts w:cs="Tahoma" w:ascii="Tahoma" w:hAnsi="Tahoma"/>
        </w:rPr>
        <w:t xml:space="preserve">Aquests materials, en la zona d’estudi, estan formats sobretot per granodiorites i granits, els quals s’han vist afectats per processos d’alteració i erosió actuals, que han donat com a resultat la formació de </w:t>
      </w:r>
      <w:r>
        <w:rPr>
          <w:rFonts w:cs="Tahoma" w:ascii="Tahoma" w:hAnsi="Tahoma"/>
          <w:i/>
        </w:rPr>
        <w:t>sauló</w:t>
      </w:r>
      <w:r>
        <w:rPr>
          <w:rFonts w:cs="Tahoma" w:ascii="Tahoma" w:hAnsi="Tahoma"/>
        </w:rPr>
        <w:t xml:space="preserve"> i de sorres arcòsiques, aquestes últimes com a resultat del transport sauló. Aquestes sorres arcòsiques, presenten sovint, una matriu llimosa.</w:t>
      </w:r>
    </w:p>
    <w:p>
      <w:pPr>
        <w:pStyle w:val="Normal"/>
        <w:jc w:val="both"/>
        <w:rPr>
          <w:rFonts w:ascii="Tahoma" w:hAnsi="Tahoma" w:eastAsia="Tahoma" w:cs="Tahoma"/>
          <w:b/>
        </w:rPr>
      </w:pPr>
      <w:r>
        <w:rPr>
          <w:rFonts w:eastAsia="Tahoma" w:cs="Tahoma" w:ascii="Tahoma" w:hAnsi="Tahoma"/>
          <w:b/>
        </w:rPr>
        <w:t xml:space="preserve"> 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En el conjunt residencial estudiat, trobem aquestes sorres acòsiques en el llit de la riera i, en el vessant d’un turó, s’hi pot observar el sauló. </w:t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erdana" w:hAnsi="Verdana" w:eastAsia="Times" w:cs="Verdana"/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2006-03-03T14:59:00Z</dcterms:created>
  <dc:creator>.</dc:creator>
  <dc:description/>
  <cp:keywords/>
  <dc:language>en-US</dc:language>
  <cp:lastModifiedBy>marc@g3dt.com</cp:lastModifiedBy>
  <dcterms:modified xsi:type="dcterms:W3CDTF">2010-04-12T15:28:00Z</dcterms:modified>
  <cp:revision>3</cp:revision>
  <dc:subject/>
  <dc:title>La cartografia utilitzada correpon al plànol geològic 1:50</dc:title>
</cp:coreProperties>
</file>