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26"/>
          <w:u w:val="single"/>
        </w:rPr>
      </w:pPr>
      <w:r>
        <w:rPr>
          <w:sz w:val="26"/>
          <w:u w:val="single"/>
        </w:rPr>
        <w:t>SITUACIÓ GEOLOGICA-GEOGRAFICA D’AVIÀ:</w:t>
      </w:r>
    </w:p>
    <w:p>
      <w:pPr>
        <w:pStyle w:val="BodyText"/>
        <w:rPr>
          <w:sz w:val="26"/>
          <w:u w:val="single"/>
        </w:rPr>
      </w:pPr>
      <w:r>
        <w:rPr>
          <w:sz w:val="26"/>
          <w:u w:val="single"/>
        </w:rPr>
      </w:r>
    </w:p>
    <w:p>
      <w:pPr>
        <w:pStyle w:val="BodyText"/>
        <w:rPr>
          <w:sz w:val="26"/>
        </w:rPr>
      </w:pPr>
      <w:r>
        <w:rPr>
          <w:sz w:val="26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widowControl/>
        <w:numPr>
          <w:ilvl w:val="0"/>
          <w:numId w:val="2"/>
        </w:numPr>
        <w:rPr>
          <w:sz w:val="26"/>
        </w:rPr>
      </w:pPr>
      <w:r>
        <w:rPr>
          <w:sz w:val="26"/>
        </w:rPr>
        <w:t>Full 14: Berguedà, del Mapa geològic comarcal de Catalunya, 1:50000 de l’ICC, 2006.</w:t>
      </w:r>
    </w:p>
    <w:p>
      <w:pPr>
        <w:pStyle w:val="BodyText"/>
        <w:widowControl/>
        <w:numPr>
          <w:ilvl w:val="0"/>
          <w:numId w:val="2"/>
        </w:numPr>
        <w:rPr>
          <w:sz w:val="26"/>
        </w:rPr>
      </w:pPr>
      <w:r>
        <w:rPr>
          <w:sz w:val="26"/>
        </w:rPr>
        <w:t>Hoja 292: Sant Llorenç de Morunys; Hoja 293: Berga, del Mapa geológico de España, 1:50000 de l’IGME, 1995.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  <w:t>En primer lloc s’ha procedit a la consulta de la bibliografía geoloògica-geotècnica de les diferents cartografies existents sobre la zona, en aquest cas s’ha consultat el full geològic nº293 36-12, escala 1:50.000, corresponent a Berga, publicat per l’”Instituto Geológico y Minero de España”.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  <w:t>La població d’Avià és situada a la comarca del Berguedà, al nord de la província de Barcelona.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  <w:t>Geològicament és situada dins de la unitat coneguda com a Depressió de l’Ebre, concretament a l’extrem nord-est de la Depressió Central Catalana, al límit amb els primers encavalcaments del Pirineu, que es troba al nord.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  <w:t>Aquesta conca es troba reomplerta de materials Neògens i Paleogens, que han patit una suau deformació producte dels úíltims moviments dels mantells encavalcants  del Pedraforca i el Cadí, pel que presenten uns suaus cabussaments cap al nord-oest.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  <w:t>Els materials predominants als voltants de la població d’Avià, corresponen a roques sedimentàries de l’Oligocè, concretament a argil·lites vermelles i gresos corresponents al sistema al·luvial superior de Berga, que daten d’uns 30 M.a.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  <w:t>A la Zona d’estudi també es troben materials quaernaris, d’edat molt més recent, formats per materials detrítics i sòls edàfics formats per la presència de vegetació, tractant-se de nivells poc potents sota els que es troben els primers nivells de l’Oligocè.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_tradn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sz w:val="26"/>
      <w:lang w:val="ca-E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hanging="0" w:left="2127" w:right="0"/>
      <w:outlineLvl w:val="3"/>
    </w:pPr>
    <w:rPr>
      <w:sz w:val="26"/>
      <w:lang w:val="ca-ES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sz w:val="26"/>
      <w:lang w:val="ca-ES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left="1134" w:right="0"/>
      <w:jc w:val="both"/>
      <w:outlineLvl w:val="5"/>
    </w:pPr>
    <w:rPr>
      <w:sz w:val="26"/>
      <w:lang w:val="ca-ES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b/>
      <w:sz w:val="26"/>
      <w:lang w:val="ca-ES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spacing w:before="60" w:after="0"/>
      <w:ind w:hanging="567" w:left="1276" w:right="0"/>
      <w:outlineLvl w:val="7"/>
    </w:pPr>
    <w:rPr>
      <w:sz w:val="26"/>
      <w:u w:val="single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hanging="0" w:left="142" w:right="0"/>
      <w:jc w:val="center"/>
      <w:outlineLvl w:val="8"/>
    </w:pPr>
    <w:rPr>
      <w:b/>
      <w:sz w:val="26"/>
      <w:lang w:val="ca-E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independiente3">
    <w:name w:val="Texto independiente 3"/>
    <w:basedOn w:val="Normal"/>
    <w:qFormat/>
    <w:pPr>
      <w:jc w:val="both"/>
    </w:pPr>
    <w:rPr>
      <w:sz w:val="26"/>
      <w:lang w:val="ca-ES"/>
    </w:rPr>
  </w:style>
  <w:style w:type="paragraph" w:styleId="BodyTextIndent">
    <w:name w:val="Body Text Indent"/>
    <w:basedOn w:val="Normal"/>
    <w:pPr/>
    <w:rPr>
      <w:sz w:val="26"/>
    </w:rPr>
  </w:style>
  <w:style w:type="paragraph" w:styleId="BodyText22">
    <w:name w:val="Body Text 22"/>
    <w:basedOn w:val="Normal"/>
    <w:qFormat/>
    <w:pPr>
      <w:jc w:val="both"/>
    </w:pPr>
    <w:rPr>
      <w:sz w:val="32"/>
    </w:rPr>
  </w:style>
  <w:style w:type="paragraph" w:styleId="Sangra2detindependiente">
    <w:name w:val="Sangría 2 de t. independiente"/>
    <w:basedOn w:val="Normal"/>
    <w:qFormat/>
    <w:pPr>
      <w:ind w:hanging="0" w:left="142" w:right="0"/>
      <w:jc w:val="both"/>
    </w:pPr>
    <w:rPr>
      <w:sz w:val="26"/>
    </w:rPr>
  </w:style>
  <w:style w:type="paragraph" w:styleId="Sangra3detindependiente">
    <w:name w:val="Sangría 3 de t. independiente"/>
    <w:basedOn w:val="Normal"/>
    <w:qFormat/>
    <w:pPr>
      <w:ind w:hanging="142" w:left="284" w:right="0"/>
      <w:jc w:val="both"/>
    </w:pPr>
    <w:rPr>
      <w:sz w:val="26"/>
      <w:lang w:val="ca-ES"/>
    </w:rPr>
  </w:style>
  <w:style w:type="paragraph" w:styleId="BodyText21">
    <w:name w:val="Body Text 21"/>
    <w:basedOn w:val="Normal"/>
    <w:qFormat/>
    <w:pPr/>
    <w:rPr>
      <w:sz w:val="26"/>
      <w:lang w:val="ca-ES"/>
    </w:rPr>
  </w:style>
  <w:style w:type="paragraph" w:styleId="BodyText31">
    <w:name w:val="Body Text 31"/>
    <w:basedOn w:val="Normal"/>
    <w:qFormat/>
    <w:pPr/>
    <w:rPr>
      <w:sz w:val="24"/>
    </w:rPr>
  </w:style>
  <w:style w:type="paragraph" w:styleId="BodyTextIndent21">
    <w:name w:val="Body Text Indent 21"/>
    <w:basedOn w:val="Normal"/>
    <w:qFormat/>
    <w:pPr>
      <w:ind w:hanging="0" w:left="142" w:right="0"/>
      <w:jc w:val="both"/>
    </w:pPr>
    <w:rPr>
      <w:sz w:val="26"/>
    </w:rPr>
  </w:style>
  <w:style w:type="paragraph" w:styleId="BodyText3">
    <w:name w:val="Body Text 3"/>
    <w:basedOn w:val="Normal"/>
    <w:qFormat/>
    <w:pPr>
      <w:jc w:val="both"/>
    </w:pPr>
    <w:rPr>
      <w:sz w:val="26"/>
      <w:lang w:val="ca-ES"/>
    </w:rPr>
  </w:style>
  <w:style w:type="paragraph" w:styleId="Textoindependiente2">
    <w:name w:val="Texto independiente 2"/>
    <w:basedOn w:val="Normal"/>
    <w:qFormat/>
    <w:pPr>
      <w:jc w:val="both"/>
    </w:pPr>
    <w:rPr>
      <w:sz w:val="26"/>
      <w:lang w:val="ca-ES"/>
    </w:rPr>
  </w:style>
  <w:style w:type="paragraph" w:styleId="Textodebloque">
    <w:name w:val="Texto de bloque"/>
    <w:basedOn w:val="Normal"/>
    <w:qFormat/>
    <w:pPr>
      <w:numPr>
        <w:ilvl w:val="0"/>
        <w:numId w:val="0"/>
      </w:numPr>
      <w:ind w:hanging="0" w:left="142" w:right="283"/>
      <w:jc w:val="both"/>
    </w:pPr>
    <w:rPr>
      <w:sz w:val="26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2002-03-07T08:42:00Z</dcterms:created>
  <dc:creator>.</dc:creator>
  <dc:description/>
  <cp:keywords/>
  <dc:language>en-US</dc:language>
  <cp:lastModifiedBy>marc@g3dt.com</cp:lastModifiedBy>
  <dcterms:modified xsi:type="dcterms:W3CDTF">2010-04-12T15:45:00Z</dcterms:modified>
  <cp:revision>4</cp:revision>
  <dc:subject/>
  <dc:title>SITUACIÓ GEOLOGICA-GEOGRAFICA D’AVIÀ:</dc:title>
</cp:coreProperties>
</file>