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6"/>
        </w:rPr>
      </w:pPr>
      <w:r>
        <w:rPr>
          <w:b/>
          <w:sz w:val="26"/>
        </w:rPr>
        <w:t>3.1</w:t>
        <w:tab/>
        <w:t>Situació geogràfica i geològica</w:t>
      </w:r>
    </w:p>
    <w:p>
      <w:pPr>
        <w:pStyle w:val="BodyText"/>
        <w:numPr>
          <w:ilvl w:val="0"/>
          <w:numId w:val="0"/>
        </w:numPr>
        <w:ind w:hanging="0" w:left="0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numPr>
          <w:ilvl w:val="0"/>
          <w:numId w:val="0"/>
        </w:numPr>
        <w:ind w:hanging="0" w:left="0"/>
        <w:rPr>
          <w:sz w:val="26"/>
        </w:rPr>
      </w:pPr>
      <w:r>
        <w:rPr>
          <w:sz w:val="26"/>
        </w:rPr>
      </w:r>
    </w:p>
    <w:p>
      <w:pPr>
        <w:pStyle w:val="BodyText"/>
        <w:rPr/>
      </w:pPr>
      <w:r>
        <w:rPr>
          <w:sz w:val="26"/>
        </w:rPr>
        <w:t>En primer lloc s’ha procedit a la consulta de les diferents cartografies geològiques existents sobre la zona:</w:t>
      </w:r>
      <w:r>
        <w:rPr>
          <w:rFonts w:cs="Verdana" w:ascii="Verdana" w:hAnsi="Verdana"/>
          <w:szCs w:val="24"/>
        </w:rPr>
        <w:t xml:space="preserve">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widowControl/>
        <w:numPr>
          <w:ilvl w:val="0"/>
          <w:numId w:val="1"/>
        </w:numPr>
        <w:rPr>
          <w:sz w:val="26"/>
        </w:rPr>
      </w:pPr>
      <w:r>
        <w:rPr>
          <w:sz w:val="26"/>
        </w:rPr>
        <w:t>Full 11: Baix llobregat, del Mapa geològic comarcal de Catalunya, 1:50000 de l’ICC, 2005.</w:t>
      </w:r>
    </w:p>
    <w:p>
      <w:pPr>
        <w:pStyle w:val="BodyText"/>
        <w:widowControl/>
        <w:numPr>
          <w:ilvl w:val="0"/>
          <w:numId w:val="1"/>
        </w:numPr>
        <w:rPr>
          <w:sz w:val="26"/>
        </w:rPr>
      </w:pPr>
      <w:r>
        <w:rPr>
          <w:sz w:val="26"/>
        </w:rPr>
        <w:t>Hoja 420: Hospitalet de Llobregat; Hoja 448: el Prat de Llobregat,  del Mapa geológico de España, 1:50000 de l’IGME, 1975.</w:t>
      </w:r>
    </w:p>
    <w:p>
      <w:pPr>
        <w:pStyle w:val="Normal"/>
        <w:numPr>
          <w:ilvl w:val="0"/>
          <w:numId w:val="0"/>
        </w:numPr>
        <w:ind w:hanging="0" w:left="0"/>
        <w:rPr>
          <w:b/>
          <w:sz w:val="26"/>
          <w:highlight w:val="yellow"/>
        </w:rPr>
      </w:pPr>
      <w:r>
        <w:rPr>
          <w:b/>
          <w:sz w:val="26"/>
          <w:highlight w:val="yellow"/>
        </w:rPr>
      </w:r>
    </w:p>
    <w:p>
      <w:pPr>
        <w:pStyle w:val="Normal-1"/>
        <w:rPr/>
      </w:pPr>
      <w:r>
        <w:rPr/>
        <w:t>La zona d’estudi es troba situada a la Serralada Litoral molt propera a  la zona de trànsit entre dues unitats geològiques importants, el massís del Garraf el qual pertany a la Serralada Litoral i el delta del riu Llobregat.</w:t>
      </w:r>
    </w:p>
    <w:p>
      <w:pPr>
        <w:pStyle w:val="Normal-1"/>
        <w:rPr>
          <w:highlight w:val="yellow"/>
        </w:rPr>
      </w:pPr>
      <w:r>
        <w:rPr>
          <w:highlight w:val="yellow"/>
        </w:rPr>
      </w:r>
    </w:p>
    <w:p>
      <w:pPr>
        <w:pStyle w:val="Normal-1"/>
        <w:rPr/>
      </w:pPr>
      <w:r>
        <w:rPr/>
        <w:t xml:space="preserve">En aquesta zona el massís del Garraf està constituït pel sòcol Paleozoic que a mesura que ens desplacem cap al SW s’enfonsa i queda sota els materials que constitueixen la cobertora messozoica. </w:t>
      </w:r>
    </w:p>
    <w:p>
      <w:pPr>
        <w:pStyle w:val="Normal-1"/>
        <w:rPr/>
      </w:pPr>
      <w:r>
        <w:rPr/>
      </w:r>
    </w:p>
    <w:p>
      <w:pPr>
        <w:pStyle w:val="Normal-1"/>
        <w:rPr/>
      </w:pPr>
      <w:r>
        <w:rPr/>
        <w:t>El massís del Garraf es troba bàsicament constituït per una massa compacta de calcaries i dolomies fortament karstificades. Entre aquest massís kàrstic i els materials paleozoics s’hi intercalen materials triàsics d’estructura complexa i litologia variada, en el qual s’alternen els nivells calcaris amb arenisques y conglomerats o argiles de colors vermellosos vius i abigarrats.</w:t>
      </w:r>
    </w:p>
    <w:p>
      <w:pPr>
        <w:pStyle w:val="Normal-1"/>
        <w:rPr>
          <w:highlight w:val="yellow"/>
        </w:rPr>
      </w:pPr>
      <w:r>
        <w:rPr>
          <w:highlight w:val="yellow"/>
        </w:rPr>
      </w:r>
    </w:p>
    <w:p>
      <w:pPr>
        <w:pStyle w:val="Normal-1"/>
        <w:rPr/>
      </w:pPr>
      <w:r>
        <w:rPr/>
        <w:t>El riu Llobregat forma un llarg i estret passadís d’origen tectònic que es troba reomplert de materials Pliocens i Quaternaris.</w:t>
      </w:r>
    </w:p>
    <w:p>
      <w:pPr>
        <w:pStyle w:val="Normal-1"/>
        <w:rPr>
          <w:highlight w:val="yellow"/>
        </w:rPr>
      </w:pPr>
      <w:r>
        <w:rPr>
          <w:highlight w:val="yellow"/>
        </w:rPr>
      </w:r>
    </w:p>
    <w:p>
      <w:pPr>
        <w:pStyle w:val="Normal-1"/>
        <w:rPr/>
      </w:pPr>
      <w:r>
        <w:rPr/>
        <w:t>La zona objecte d’aquests estudi es caracteritza per tractar-se de calcaries massives de color gris i de gra fi a les quals se’ls hi atribueix una edat triàsica, concretament aquests materials pertanyen al Muschelkalk</w:t>
      </w:r>
    </w:p>
    <w:p>
      <w:pPr>
        <w:pStyle w:val="Normal-1"/>
        <w:rPr/>
      </w:pPr>
      <w:r>
        <w:rPr/>
      </w:r>
    </w:p>
    <w:p>
      <w:pPr>
        <w:pStyle w:val="BodyText21"/>
        <w:widowControl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/>
    </w:rPr>
  </w:style>
  <w:style w:type="paragraph" w:styleId="Normal-1">
    <w:name w:val="Normal-1"/>
    <w:basedOn w:val="Normal"/>
    <w:qFormat/>
    <w:pPr>
      <w:widowControl w:val="false"/>
      <w:numPr>
        <w:ilvl w:val="0"/>
        <w:numId w:val="0"/>
      </w:numPr>
      <w:ind w:hanging="0" w:left="0" w:right="0"/>
      <w:jc w:val="both"/>
    </w:pPr>
    <w:rPr>
      <w:sz w:val="26"/>
      <w:lang w:val="ca-E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2001-12-21T15:57:00Z</dcterms:created>
  <dc:creator>.</dc:creator>
  <dc:description/>
  <cp:keywords/>
  <dc:language>en-US</dc:language>
  <cp:lastModifiedBy>marc@g3dt.com</cp:lastModifiedBy>
  <dcterms:modified xsi:type="dcterms:W3CDTF">2010-04-12T15:52:00Z</dcterms:modified>
  <cp:revision>2</cp:revision>
  <dc:subject/>
  <dc:title>3</dc:title>
</cp:coreProperties>
</file>