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360" w:right="0"/>
        <w:rPr>
          <w:sz w:val="26"/>
        </w:rPr>
      </w:pPr>
      <w:r>
        <w:rPr>
          <w:sz w:val="26"/>
        </w:rPr>
        <w:t xml:space="preserve">En primer lloc s’ha procedit a la consulta de les diferents cartografies geològiques existents sobre la zona: </w:t>
      </w:r>
    </w:p>
    <w:p>
      <w:pPr>
        <w:pStyle w:val="BodyText"/>
        <w:rPr>
          <w:sz w:val="26"/>
        </w:rPr>
      </w:pPr>
      <w:r>
        <w:rPr>
          <w:sz w:val="26"/>
        </w:rPr>
      </w:r>
    </w:p>
    <w:p>
      <w:pPr>
        <w:pStyle w:val="BodyText"/>
        <w:widowControl/>
        <w:numPr>
          <w:ilvl w:val="0"/>
          <w:numId w:val="1"/>
        </w:numPr>
        <w:rPr>
          <w:sz w:val="26"/>
        </w:rPr>
      </w:pPr>
      <w:r>
        <w:rPr>
          <w:sz w:val="26"/>
        </w:rPr>
        <w:t>Full 12: Baix Penedès, del Mapa geològic comarcal de Catalunya, 1:50000 de l’ICC, 2005.</w:t>
      </w:r>
    </w:p>
    <w:p>
      <w:pPr>
        <w:pStyle w:val="BodyText"/>
        <w:widowControl/>
        <w:numPr>
          <w:ilvl w:val="0"/>
          <w:numId w:val="1"/>
        </w:numPr>
        <w:rPr>
          <w:sz w:val="26"/>
        </w:rPr>
      </w:pPr>
      <w:r>
        <w:rPr>
          <w:sz w:val="26"/>
        </w:rPr>
        <w:t>Hoja 446: Valls,  del Mapa geológico de España, 1:50000 de l’IGME, 1973.</w:t>
      </w:r>
    </w:p>
    <w:p>
      <w:pPr>
        <w:pStyle w:val="BodyText"/>
        <w:ind w:left="284" w:right="0"/>
        <w:rPr>
          <w:i/>
          <w:i/>
          <w:sz w:val="26"/>
        </w:rPr>
      </w:pPr>
      <w:r>
        <w:rPr>
          <w:i/>
          <w:sz w:val="26"/>
        </w:rPr>
      </w:r>
    </w:p>
    <w:p>
      <w:pPr>
        <w:pStyle w:val="BodyText3"/>
        <w:ind w:left="284" w:right="0"/>
        <w:rPr>
          <w:lang w:val="es-ES_tradnl"/>
        </w:rPr>
      </w:pPr>
      <w:r>
        <w:rPr>
          <w:lang w:val="es-ES_tradnl"/>
        </w:rPr>
        <w:t>La zona d’estudi, es troba situada dins la unitat estructural del massis de Bonastre. Aquesta unitat limita al nord amb el bloc de Gaià, que forma part de la serralada Prelitoral, al sud amb la depressió costanera de Tarragona – Vendrell, i al nord-est i elsud-oest amb les depressions formades durant el Terciari, la depressió del Penedès i la de Valls – Reus, respectivament.</w:t>
      </w:r>
    </w:p>
    <w:p>
      <w:pPr>
        <w:pStyle w:val="BodyText3"/>
        <w:ind w:left="284" w:right="0"/>
        <w:rPr>
          <w:lang w:val="es-ES_tradnl"/>
        </w:rPr>
      </w:pPr>
      <w:r>
        <w:rPr>
          <w:lang w:val="es-ES_tradnl"/>
        </w:rPr>
      </w:r>
    </w:p>
    <w:p>
      <w:pPr>
        <w:pStyle w:val="BodyText3"/>
        <w:ind w:left="284" w:right="0"/>
        <w:rPr>
          <w:lang w:val="es-ES_tradnl"/>
        </w:rPr>
      </w:pPr>
      <w:r>
        <w:rPr>
          <w:lang w:val="es-ES_tradnl"/>
        </w:rPr>
        <w:t>Aquest massis és un bloc que va quedar aixecat durant la fase distensiva que va tenir lloc durant el terciari, i està format per les sub-unitats de la dorsal del Penedès, el Hors d’Albinyana i el horst de C. del Rei. A la zona que ens ocupa, s’hi van formar petites depressions, que amb posterioritat es van reomplir amb materials quaternaris, majoritàriament. Actualment, hi trobem aflorant, aquests materials d’edat quaternària així com els materials triàssics, juràssics i cretàcics que formen el massís.</w:t>
      </w:r>
    </w:p>
    <w:p>
      <w:pPr>
        <w:pStyle w:val="BodyText3"/>
        <w:ind w:left="284" w:right="0"/>
        <w:rPr>
          <w:lang w:val="es-ES_tradnl"/>
        </w:rPr>
      </w:pPr>
      <w:r>
        <w:rPr>
          <w:lang w:val="es-ES_tradnl"/>
        </w:rPr>
      </w:r>
    </w:p>
    <w:p>
      <w:pPr>
        <w:pStyle w:val="BodyText3"/>
        <w:ind w:left="284" w:right="0"/>
        <w:rPr>
          <w:lang w:val="es-ES_tradnl"/>
        </w:rPr>
      </w:pPr>
      <w:r>
        <w:rPr>
          <w:lang w:val="es-ES_tradnl"/>
        </w:rPr>
        <w:t>Aquests materials, estan formats sobretot per roques carbonatades, calcàries i dolomies del Juràssic-Cretaci, calcàries i calcarenites del Triàssic mentre que el quaternari, està representat per argiles, llims, sorres i graves amb crostes carbonatades. Aquestes últimes degudes a la presència del sòcol Triàssic, Juràsic i Cretaci carbonatat.</w:t>
      </w:r>
    </w:p>
    <w:p>
      <w:pPr>
        <w:pStyle w:val="BodyText3"/>
        <w:ind w:left="284" w:right="0"/>
        <w:rPr>
          <w:lang w:val="es-ES_tradnl"/>
        </w:rPr>
      </w:pPr>
      <w:r>
        <w:rPr>
          <w:lang w:val="es-ES_tradnl"/>
        </w:rPr>
      </w:r>
    </w:p>
    <w:p>
      <w:pPr>
        <w:pStyle w:val="BodyText3"/>
        <w:ind w:left="284" w:right="0"/>
        <w:rPr>
          <w:lang w:val="es-ES_tradnl"/>
        </w:rPr>
      </w:pPr>
      <w:r>
        <w:rPr>
          <w:lang w:val="es-ES_tradnl"/>
        </w:rPr>
        <w:t>Concretament, a la zona d’estudi, hi trobem aquests materials quaternaris, formats per una crosta de graves i sorres i llims carbonatats.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0"/>
      <w:lang w:val="es-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widowControl w:val="false"/>
      <w:jc w:val="both"/>
    </w:pPr>
    <w:rPr>
      <w:lang w:val="ca-E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2002-07-29T10:40:00Z</dcterms:created>
  <dc:creator>.</dc:creator>
  <dc:description/>
  <cp:keywords/>
  <dc:language>en-US</dc:language>
  <cp:lastModifiedBy>marc@g3dt.com</cp:lastModifiedBy>
  <dcterms:modified xsi:type="dcterms:W3CDTF">2010-04-12T15:59:00Z</dcterms:modified>
  <cp:revision>5</cp:revision>
  <dc:subject/>
  <dc:title>En primer lloc s’ha procedit a la consulta de la bibliografia geològica-geotècnica de les diferents cartografies existents sobre la zona</dc:title>
</cp:coreProperties>
</file>