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  <w:t>En primer lloc s’ha procedit a la consulta de la bibliografia geològica-geotècnica de les diferents cartografies existents sobre la zona.</w:t>
      </w:r>
    </w:p>
    <w:p>
      <w:pPr>
        <w:pStyle w:val="BodyTex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cs="Arial"/>
          <w:i/>
          <w:i/>
        </w:rPr>
      </w:pPr>
      <w:r>
        <w:rPr>
          <w:rFonts w:cs="Arial"/>
        </w:rPr>
        <w:t xml:space="preserve">S’ha utilitzat el plànol geològic del “Instituto Geológico y Minero de España”, a l’escala 1:50.000, nº 420, 36-16 de Hospitalet del Llobregat. </w:t>
      </w:r>
    </w:p>
    <w:p>
      <w:pPr>
        <w:pStyle w:val="Normal"/>
        <w:rPr>
          <w:rFonts w:cs="Arial"/>
          <w:b/>
          <w:i/>
          <w:i/>
        </w:rPr>
      </w:pPr>
      <w:r>
        <w:rPr>
          <w:rFonts w:cs="Arial"/>
          <w:b/>
          <w:i/>
        </w:rPr>
      </w:r>
    </w:p>
    <w:p>
      <w:pPr>
        <w:pStyle w:val="Normal"/>
        <w:rPr/>
      </w:pPr>
      <w:r>
        <w:rPr>
          <w:rFonts w:cs="Arial"/>
        </w:rPr>
        <w:t>La zona d’estudi es troba situada en la unitat morfològica de la Depressió del Vallès</w:t>
      </w:r>
      <w:r>
        <w:rPr>
          <w:rFonts w:cs="Arial"/>
          <w:i/>
        </w:rPr>
        <w:t xml:space="preserve">. </w:t>
      </w:r>
      <w:r>
        <w:rPr>
          <w:rFonts w:cs="Arial"/>
        </w:rPr>
        <w:t>La depressió del Vallès-Penedès és una fossa d’origen tectònic producte de la fase distensiva a la que va ser sotmesa la Serralada Costanero Catalana des de l’Oligocè fins el Miocè superior.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 xml:space="preserve">Aquesta depressió ha estat reomplerta de materials neògens producte de l’erosió de les unitats estructurals limítrofs. 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Aquests materials, en la zona d’estudi, estan formats per sediments d’antics sistemes al·luvials en règim torrencial: argil·lites, lutites, gresos i conglomerats.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  <w:t>Per sobre d’aquests materials es dipositen sediments quaternaris formats per les lleres dels actuals rius existents i dipòsits de peu de mont en les zones limítrofes amb relleus elevats.</w:t>
      </w:r>
    </w:p>
    <w:p>
      <w:pPr>
        <w:pStyle w:val="Normal"/>
        <w:rPr>
          <w:rFonts w:cs="Arial"/>
          <w:bCs/>
        </w:rPr>
      </w:pPr>
      <w:r>
        <w:rPr>
          <w:rFonts w:cs="Arial"/>
          <w:bCs/>
        </w:rPr>
      </w:r>
    </w:p>
    <w:p>
      <w:pPr>
        <w:pStyle w:val="Normal"/>
        <w:rPr>
          <w:rFonts w:cs="Arial"/>
          <w:bCs/>
        </w:rPr>
      </w:pPr>
      <w:r>
        <w:rPr>
          <w:rFonts w:cs="Arial"/>
          <w:bCs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2006-05-02T10:15:00Z</dcterms:created>
  <dc:creator>eli</dc:creator>
  <dc:description/>
  <dc:language>en-US</dc:language>
  <cp:lastModifiedBy>eli</cp:lastModifiedBy>
  <dcterms:modified xsi:type="dcterms:W3CDTF">2006-05-02T10:15:00Z</dcterms:modified>
  <cp:revision>2</cp:revision>
  <dc:subject/>
  <dc:title>En primer lloc s’ha procedit a la consulta de la bibliografia geològica-geotècnica de les diferents cartografies existents sob</dc:title>
</cp:coreProperties>
</file>