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3"/>
        <w:rPr/>
      </w:pPr>
      <w:r>
        <w:rPr/>
        <w:t xml:space="preserve">En primer lloc s’ha procedit a la consulta de les diferents cartografies geològiques existents sobre la zona: </w:t>
      </w:r>
    </w:p>
    <w:p>
      <w:pPr>
        <w:pStyle w:val="BodyText3"/>
        <w:rPr/>
      </w:pPr>
      <w:r>
        <w:rPr/>
      </w:r>
    </w:p>
    <w:p>
      <w:pPr>
        <w:pStyle w:val="BodyText3"/>
        <w:rPr/>
      </w:pPr>
      <w:r>
        <w:rPr/>
        <w:t>Full 12: Baix Penedés, del Mapa geològic comarcal de Catalunya, 1:50000 de l’ICC, 2005.</w:t>
      </w:r>
    </w:p>
    <w:p>
      <w:pPr>
        <w:pStyle w:val="BodyText3"/>
        <w:rPr/>
      </w:pPr>
      <w:r>
        <w:rPr/>
        <w:t>Hoja 447: Vilanova i la Geltrú, del Mapa geológico de España, 1:50000 de l’IGME, 1975.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3"/>
        <w:rPr/>
      </w:pPr>
      <w:r>
        <w:rPr/>
        <w:t>La zona d’estudi, es localitza dins la subunitat geomorfològica coneguda com a Serralada Litoral, en el seu tram sud, on va  a morir al mar. Aquesta zona limita al nord amb la Depressió del Vallès-Penedès, i al sud amb el mar Mediterrani.</w:t>
      </w:r>
    </w:p>
    <w:p>
      <w:pPr>
        <w:pStyle w:val="BodyText3"/>
        <w:rPr/>
      </w:pPr>
      <w:r>
        <w:rPr/>
      </w:r>
    </w:p>
    <w:p>
      <w:pPr>
        <w:pStyle w:val="BodyText3"/>
        <w:rPr/>
      </w:pPr>
      <w:r>
        <w:rPr/>
        <w:t>Més concretament, aquesta zona es pot dividir, en dues subzones diferenciades; d’una banda el Massís del Garraf, que queda a la part nord de la zona d’estudi, i la Depressió tectònica de St. Pere de Ribes. Es tracta d’una depressió d’edat terciària, reomplerta per materials neògens i quaternaris, formats per calcàries d’esculls, argiles i graves amb crostes carbonatades, respectivament.</w:t>
      </w:r>
    </w:p>
    <w:p>
      <w:pPr>
        <w:pStyle w:val="BodyText3"/>
        <w:rPr/>
      </w:pPr>
      <w:r>
        <w:rPr/>
      </w:r>
    </w:p>
    <w:p>
      <w:pPr>
        <w:pStyle w:val="BodyText3"/>
        <w:rPr/>
      </w:pPr>
      <w:r>
        <w:rPr/>
        <w:t>El municipi de Cunit es troba en el límit meridional d’aquesta depressió i, es troba damunt de dipòsits quaternaris de les terrasses dels rius Cunit i Pedro, els quals es troben amb dipòsits de maresmes i de platges.</w:t>
      </w:r>
    </w:p>
    <w:p>
      <w:pPr>
        <w:pStyle w:val="BodyText3"/>
        <w:rPr/>
      </w:pPr>
      <w:r>
        <w:rPr/>
      </w:r>
    </w:p>
    <w:p>
      <w:pPr>
        <w:pStyle w:val="BodyText3"/>
        <w:rPr/>
      </w:pPr>
      <w:r>
        <w:rPr/>
        <w:t>En la zona estudiada, trobem calcaries del cretaci que afloren entre els materials de peu de mont provinents de la serralada litoral.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2002-07-29T10:52:00Z</dcterms:created>
  <dc:creator>.</dc:creator>
  <dc:description/>
  <cp:keywords/>
  <dc:language>en-US</dc:language>
  <cp:lastModifiedBy>marc@g3dt.com</cp:lastModifiedBy>
  <dcterms:modified xsi:type="dcterms:W3CDTF">2010-06-21T15:24:00Z</dcterms:modified>
  <cp:revision>4</cp:revision>
  <dc:subject/>
  <dc:title>En primer lloc s’ha procedit a la consulta de la bibliografia geològica-geotècnica de les diferents cartografies existents sobre la zona</dc:title>
</cp:coreProperties>
</file>