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6"/>
        </w:rPr>
      </w:pPr>
      <w:r>
        <w:rPr>
          <w:b/>
          <w:sz w:val="26"/>
        </w:rPr>
        <w:t>3.1 Situació geogràfica i geològica</w:t>
      </w:r>
    </w:p>
    <w:p>
      <w:pPr>
        <w:pStyle w:val="Normal"/>
        <w:rPr>
          <w:b/>
          <w:sz w:val="26"/>
        </w:rPr>
      </w:pPr>
      <w:r>
        <w:rPr>
          <w:b/>
          <w:sz w:val="26"/>
        </w:rPr>
      </w:r>
    </w:p>
    <w:p>
      <w:pPr>
        <w:pStyle w:val="Normal"/>
        <w:rPr>
          <w:b/>
          <w:sz w:val="26"/>
        </w:rPr>
      </w:pPr>
      <w:r>
        <w:rPr>
          <w:b/>
          <w:sz w:val="26"/>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sz w:val="26"/>
          <w:highlight w:val="yellow"/>
        </w:rPr>
      </w:pPr>
      <w:r>
        <w:rPr>
          <w:sz w:val="26"/>
        </w:rPr>
        <w:t xml:space="preserve">La cartografia geològica utilitzada és el plànol geològic 1:50.000 de Portbou, nº221, 40-10 publicat per l’Institut Geològic i Miner d’Espanya. </w:t>
      </w:r>
    </w:p>
    <w:p>
      <w:pPr>
        <w:pStyle w:val="Normal"/>
        <w:jc w:val="both"/>
        <w:rPr>
          <w:sz w:val="26"/>
          <w:highlight w:val="yellow"/>
        </w:rPr>
      </w:pPr>
      <w:r>
        <w:rPr>
          <w:sz w:val="26"/>
          <w:highlight w:val="yellow"/>
        </w:rPr>
      </w:r>
    </w:p>
    <w:p>
      <w:pPr>
        <w:pStyle w:val="Textoindependiente2"/>
        <w:widowControl/>
        <w:jc w:val="both"/>
        <w:rPr>
          <w:highlight w:val="yellow"/>
          <w:lang w:eastAsia="en-US"/>
        </w:rPr>
      </w:pPr>
      <w:r>
        <w:rPr>
          <w:lang w:eastAsia="en-US"/>
        </w:rPr>
        <w:t>Des del punt de vista geològic, el solar es troba ubicat dins la Serralada dels Pirineus, que uneix la Península Ibèrica amb la resta d’Europa. En el seu nucli més elevat aflora el sòcol format per materials paleozoics (granits, gneis, pissarres…), que es troben afectats per l’orogènia Hercínica i posteriorment per l’orogènia Alpina, que estructura la serralada com la coneixem actualment. Aquest nucli es coneix com el Pirineu Axial o Zona Axial. Al nord i al sud d’aquesta Zona s’hi troben materials Mesozoics i Terciaris, afectats només per l’orogènia Alpina.</w:t>
      </w:r>
    </w:p>
    <w:p>
      <w:pPr>
        <w:pStyle w:val="Normal"/>
        <w:jc w:val="both"/>
        <w:rPr>
          <w:b/>
          <w:sz w:val="26"/>
          <w:highlight w:val="yellow"/>
          <w:lang w:eastAsia="en-US"/>
        </w:rPr>
      </w:pPr>
      <w:r>
        <w:rPr>
          <w:b/>
          <w:sz w:val="26"/>
          <w:highlight w:val="yellow"/>
          <w:lang w:eastAsia="en-US"/>
        </w:rPr>
      </w:r>
    </w:p>
    <w:p>
      <w:pPr>
        <w:pStyle w:val="Textoindependiente3"/>
        <w:widowControl/>
        <w:rPr>
          <w:lang w:eastAsia="en-US"/>
        </w:rPr>
      </w:pPr>
      <w:r>
        <w:rPr>
          <w:lang w:eastAsia="en-US"/>
        </w:rPr>
        <w:t>Morfoestructuralment el solar objecte d’aquest estudi es troba ubicat a la part més oriental de la Zona Axial, constituïda per pissarres, filites i esquists, on aquesta s’enfonsa dins el mar Mediterrani. Per bibliografia, s’ha establert que aquests materials són d’edat Cambro-Ordovicica, i que tenen una potència variable mai inferior als 30 m.</w:t>
      </w:r>
    </w:p>
    <w:p>
      <w:pPr>
        <w:pStyle w:val="Normal"/>
        <w:jc w:val="both"/>
        <w:rPr>
          <w:sz w:val="26"/>
          <w:lang w:eastAsia="en-US"/>
        </w:rPr>
      </w:pPr>
      <w:r>
        <w:rPr>
          <w:sz w:val="26"/>
          <w:lang w:eastAsia="en-US"/>
        </w:rPr>
      </w:r>
    </w:p>
    <w:p>
      <w:pPr>
        <w:pStyle w:val="Normal"/>
        <w:jc w:val="both"/>
        <w:rPr>
          <w:sz w:val="26"/>
        </w:rPr>
      </w:pPr>
      <w:r>
        <w:rPr>
          <w:sz w:val="26"/>
        </w:rPr>
      </w:r>
    </w:p>
    <w:p>
      <w:pPr>
        <w:pStyle w:val="Normal"/>
        <w:jc w:val="both"/>
        <w:rPr>
          <w:sz w:val="26"/>
        </w:rPr>
      </w:pPr>
      <w:r>
        <w:rPr>
          <w:sz w:val="26"/>
        </w:rPr>
      </w:r>
    </w:p>
    <w:p>
      <w:pPr>
        <w:pStyle w:val="Normal"/>
        <w:jc w:val="both"/>
        <w:rPr>
          <w:sz w:val="26"/>
        </w:rPr>
      </w:pPr>
      <w:r>
        <w:rPr>
          <w:sz w:val="26"/>
        </w:rPr>
      </w:r>
    </w:p>
    <w:p>
      <w:pPr>
        <w:pStyle w:val="Normal"/>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ca-ES"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eastAsia="es-ES"/>
    </w:rPr>
  </w:style>
  <w:style w:type="paragraph" w:styleId="Textoindependiente2">
    <w:name w:val="Texto independiente 2"/>
    <w:basedOn w:val="Normal"/>
    <w:qFormat/>
    <w:pPr>
      <w:widowControl w:val="false"/>
    </w:pPr>
    <w:rPr>
      <w:sz w:val="26"/>
      <w:lang w:val="ca-ES"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2002-01-17T01:54:00Z</dcterms:created>
  <dc:creator>.</dc:creator>
  <dc:description/>
  <dc:language>en-US</dc:language>
  <cp:lastModifiedBy>.</cp:lastModifiedBy>
  <dcterms:modified xsi:type="dcterms:W3CDTF">2002-01-17T01:56:00Z</dcterms:modified>
  <cp:revision>2</cp:revision>
  <dc:subject/>
  <dc:title>3</dc:title>
</cp:coreProperties>
</file>