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26"/>
          <w:lang w:val="ca-ES"/>
        </w:rPr>
      </w:pPr>
      <w:r>
        <w:rPr>
          <w:sz w:val="26"/>
          <w:lang w:val="ca-ES"/>
        </w:rPr>
        <w:t>En primer lloc s’ha procedit a la consulta de la bibliografia geològica-geotècnica de les diferents cartografies existents sobre la zona.</w:t>
      </w:r>
    </w:p>
    <w:p>
      <w:pPr>
        <w:pStyle w:val="BodyText"/>
        <w:rPr>
          <w:sz w:val="26"/>
          <w:lang w:val="ca-ES"/>
        </w:rPr>
      </w:pPr>
      <w:r>
        <w:rPr>
          <w:sz w:val="26"/>
          <w:lang w:val="ca-ES"/>
        </w:rPr>
      </w:r>
    </w:p>
    <w:p>
      <w:pPr>
        <w:pStyle w:val="BodyText"/>
        <w:rPr/>
      </w:pPr>
      <w:r>
        <w:rPr>
          <w:sz w:val="26"/>
          <w:lang w:val="ca-ES"/>
        </w:rPr>
        <w:t xml:space="preserve">Concretament la cartografia utilitzada és el </w:t>
      </w:r>
      <w:r>
        <w:rPr>
          <w:i/>
          <w:sz w:val="26"/>
          <w:lang w:val="ca-ES"/>
        </w:rPr>
        <w:t>Mapa Geológico de España</w:t>
      </w:r>
      <w:r>
        <w:rPr>
          <w:sz w:val="26"/>
          <w:lang w:val="ca-ES"/>
        </w:rPr>
        <w:t>, escala 1:50.000, full nº 293 /36-12 de Berga, publicat per l´</w:t>
      </w:r>
      <w:r>
        <w:rPr>
          <w:i/>
          <w:sz w:val="26"/>
          <w:lang w:val="ca-ES"/>
        </w:rPr>
        <w:t>Instituto Tecnológico Geominero de España.</w:t>
      </w:r>
    </w:p>
    <w:p>
      <w:pPr>
        <w:pStyle w:val="BodyText"/>
        <w:rPr>
          <w:i/>
          <w:i/>
          <w:sz w:val="26"/>
          <w:lang w:val="ca-ES"/>
        </w:rPr>
      </w:pPr>
      <w:r>
        <w:rPr>
          <w:i/>
          <w:sz w:val="26"/>
          <w:lang w:val="ca-ES"/>
        </w:rPr>
      </w:r>
    </w:p>
    <w:p>
      <w:pPr>
        <w:pStyle w:val="BodyText"/>
        <w:rPr>
          <w:sz w:val="26"/>
          <w:lang w:val="ca-ES"/>
        </w:rPr>
      </w:pPr>
      <w:r>
        <w:rPr>
          <w:sz w:val="26"/>
          <w:lang w:val="ca-ES"/>
        </w:rPr>
        <w:t xml:space="preserve">La zona estudiada es troba emmarcada dintre la unitat morfològica de la Depressió de l´Ebre, concretament, en la zona on aquesta depressió es posa en contacte amb els contraforts més meridionals dels Pirineus. </w:t>
      </w:r>
    </w:p>
    <w:p>
      <w:pPr>
        <w:pStyle w:val="BodyText"/>
        <w:rPr>
          <w:sz w:val="26"/>
          <w:lang w:val="ca-ES"/>
        </w:rPr>
      </w:pPr>
      <w:r>
        <w:rPr>
          <w:sz w:val="26"/>
          <w:lang w:val="ca-ES"/>
        </w:rPr>
      </w:r>
    </w:p>
    <w:p>
      <w:pPr>
        <w:pStyle w:val="BodyText"/>
        <w:rPr>
          <w:sz w:val="26"/>
          <w:lang w:val="ca-ES"/>
        </w:rPr>
      </w:pPr>
      <w:r>
        <w:rPr>
          <w:sz w:val="26"/>
          <w:lang w:val="ca-ES"/>
        </w:rPr>
        <w:t>Geològicament, la zona on es troba situat el municipi de Sant Agustí de Lluçanès es troba emmarcat dintre de la conca d´avantpaís dels Pirineus Orientals.</w:t>
      </w:r>
    </w:p>
    <w:p>
      <w:pPr>
        <w:pStyle w:val="BodyText"/>
        <w:rPr>
          <w:sz w:val="26"/>
          <w:lang w:val="ca-ES"/>
        </w:rPr>
      </w:pPr>
      <w:r>
        <w:rPr>
          <w:sz w:val="26"/>
          <w:lang w:val="ca-ES"/>
        </w:rPr>
      </w:r>
    </w:p>
    <w:p>
      <w:pPr>
        <w:pStyle w:val="BodyText"/>
        <w:rPr>
          <w:sz w:val="26"/>
          <w:lang w:val="ca-ES"/>
        </w:rPr>
      </w:pPr>
      <w:r>
        <w:rPr>
          <w:sz w:val="26"/>
          <w:lang w:val="ca-ES"/>
        </w:rPr>
        <w:t>Aquesta conca va ser reomplerta amb materials detrítics d´orígen deltaic i al·luvial procedents de l´erosió de les muntanyes que s´estaven formant en la Serralada Pirinenca a partir del Paleògen.</w:t>
      </w:r>
    </w:p>
    <w:p>
      <w:pPr>
        <w:pStyle w:val="BodyText"/>
        <w:rPr>
          <w:sz w:val="26"/>
          <w:lang w:val="ca-ES"/>
        </w:rPr>
      </w:pPr>
      <w:r>
        <w:rPr>
          <w:sz w:val="26"/>
          <w:lang w:val="ca-ES"/>
        </w:rPr>
      </w:r>
    </w:p>
    <w:p>
      <w:pPr>
        <w:pStyle w:val="BodyText"/>
        <w:rPr>
          <w:sz w:val="26"/>
          <w:lang w:val="ca-ES"/>
        </w:rPr>
      </w:pPr>
      <w:r>
        <w:rPr>
          <w:sz w:val="26"/>
          <w:lang w:val="ca-ES"/>
        </w:rPr>
        <w:t>Aquests materials es dipositaven mentre s´estaven formant els plecs i encavalcaments dels Pirineus, pel que la seva distribució i característiques estan altament lligades a  les estructures tectòniques que s´estaven originant.</w:t>
      </w:r>
    </w:p>
    <w:p>
      <w:pPr>
        <w:pStyle w:val="BodyText"/>
        <w:rPr>
          <w:sz w:val="26"/>
          <w:lang w:val="ca-ES"/>
        </w:rPr>
      </w:pPr>
      <w:r>
        <w:rPr>
          <w:sz w:val="26"/>
          <w:lang w:val="ca-ES"/>
        </w:rPr>
      </w:r>
    </w:p>
    <w:p>
      <w:pPr>
        <w:pStyle w:val="Normal"/>
        <w:rPr>
          <w:sz w:val="26"/>
        </w:rPr>
      </w:pPr>
      <w:r>
        <w:rPr>
          <w:sz w:val="26"/>
        </w:rPr>
        <w:t>En diversos afloraments de la superfície i de les rodalies del solar, s´ha pogut observar que en aquesta zona hi trobem  materials al·luvials formats per gresos i lutites de color vermell als que s´ha atribuït una edat  d´Eocé superior.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2001-08-22T10:21:00Z</dcterms:created>
  <dc:creator>Pere Farrés i Bori</dc:creator>
  <dc:description/>
  <dc:language>en-US</dc:language>
  <cp:lastModifiedBy>Pere Farrés i Bori</cp:lastModifiedBy>
  <dcterms:modified xsi:type="dcterms:W3CDTF">2001-08-22T10:22:00Z</dcterms:modified>
  <cp:revision>1</cp:revision>
  <dc:subject/>
  <dc:title>En primer lloc s’ha procedit a la consulta de la bibliografia geològica-geotècnica de les diferents cartografies existents sobre la zona</dc:title>
</cp:coreProperties>
</file>