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42" w:right="0"/>
        <w:rPr>
          <w:rFonts w:ascii="Tahoma" w:hAnsi="Tahoma" w:cs="Tahoma"/>
          <w:i/>
          <w:i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142" w:right="0"/>
        <w:jc w:val="both"/>
        <w:rPr>
          <w:rFonts w:ascii="Tahoma" w:hAnsi="Tahoma" w:cs="Tahoma"/>
          <w:b/>
          <w:i/>
          <w:i/>
          <w:sz w:val="20"/>
          <w:lang w:val="ca-ES"/>
        </w:rPr>
      </w:pPr>
      <w:r>
        <w:rPr>
          <w:rFonts w:cs="Tahoma" w:ascii="Tahoma" w:hAnsi="Tahoma"/>
          <w:b/>
          <w:i/>
          <w:sz w:val="20"/>
          <w:lang w:val="ca-ES"/>
        </w:rPr>
      </w:r>
    </w:p>
    <w:p>
      <w:pPr>
        <w:pStyle w:val="BodyText"/>
        <w:ind w:left="142" w:right="0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Ens trobem a la part septentrional de la comarca del Vallès Occidental, a la falda de Sant Llorenç del Munt, en la banda dreta de la Riera de les Arenes.</w:t>
      </w:r>
    </w:p>
    <w:p>
      <w:pPr>
        <w:pStyle w:val="Normal"/>
        <w:ind w:left="142" w:right="0"/>
        <w:jc w:val="both"/>
        <w:rPr>
          <w:rFonts w:ascii="Tahoma" w:hAnsi="Tahoma" w:eastAsia="Tahoma" w:cs="Tahoma"/>
        </w:rPr>
      </w:pPr>
      <w:r>
        <w:rPr>
          <w:rFonts w:eastAsia="Tahoma" w:cs="Tahoma" w:ascii="Tahoma" w:hAnsi="Tahoma"/>
        </w:rPr>
        <w:t xml:space="preserve"> </w:t>
      </w:r>
    </w:p>
    <w:p>
      <w:pPr>
        <w:pStyle w:val="Normal"/>
        <w:ind w:left="142" w:right="0"/>
        <w:jc w:val="both"/>
        <w:rPr>
          <w:rFonts w:ascii="Tahoma" w:hAnsi="Tahoma" w:cs="Tahoma"/>
          <w:b/>
        </w:rPr>
      </w:pPr>
      <w:r>
        <w:rPr>
          <w:rFonts w:cs="Tahoma" w:ascii="Tahoma" w:hAnsi="Tahoma"/>
        </w:rPr>
        <w:t>La cartografia geològica utilitzada és el plànol geològic 1:50.000 de, nº392 (36-15), publicat per “l’Instituto Geològico y Minero de España”, full de Sabadell.</w:t>
      </w:r>
    </w:p>
    <w:p>
      <w:pPr>
        <w:pStyle w:val="BodyText21"/>
        <w:ind w:left="142" w:right="0"/>
        <w:rPr>
          <w:rFonts w:ascii="Tahoma" w:hAnsi="Tahoma" w:cs="Tahoma"/>
          <w:b/>
          <w:sz w:val="20"/>
        </w:rPr>
      </w:pPr>
      <w:r>
        <w:rPr>
          <w:rFonts w:cs="Tahoma" w:ascii="Tahoma" w:hAnsi="Tahoma"/>
          <w:b/>
          <w:sz w:val="20"/>
        </w:rPr>
      </w:r>
    </w:p>
    <w:p>
      <w:pPr>
        <w:pStyle w:val="Sangra2detindependiente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Geomorfològicament, ens trobem en el punt on conflueixen tres grans unitats. Aquestes de sud a nord són la Depressió del Vallès-Penedès, la Serralada Prelitoral i la Depressió de l’Ebre.</w:t>
      </w:r>
    </w:p>
    <w:p>
      <w:pPr>
        <w:pStyle w:val="Normal"/>
        <w:ind w:left="142" w:right="0"/>
        <w:jc w:val="both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</w:r>
    </w:p>
    <w:p>
      <w:pPr>
        <w:pStyle w:val="Normal"/>
        <w:ind w:left="142" w:right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Depressió del Vallès-Penedès constitueix en una fosa tectònica on es van dipositar materials d’edat Miocena, aquesta Depressió entre en contacte amb la Serralada Prelitoral a través d’una falla directa, producte d’una fase distensiva que n’ès originària, en darrer terme de la mateixa Depressió.</w:t>
      </w:r>
    </w:p>
    <w:p>
      <w:pPr>
        <w:pStyle w:val="Normal"/>
        <w:ind w:left="142" w:right="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ind w:left="142" w:right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Serralada Prelitoral està formada per materials Paleozoics i Mesozoics que encavalquen amb la tercera unitat geomorfològica, la Depressió de l’Ebre. A aquesta Depressió li corresponen els relleus més elevats (Montserrat i Sant Llorenç del Munt), producte de les fàcies detrítiques més grolleres d’edats Eocenes del seu límit sud.</w:t>
      </w:r>
    </w:p>
    <w:p>
      <w:pPr>
        <w:pStyle w:val="Normal"/>
        <w:ind w:left="142" w:right="0"/>
        <w:jc w:val="both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Textoindependiente3"/>
        <w:ind w:left="142" w:right="0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A la zona també i apareixen materials quaternaris resultats de l’erosió i posterior sedimentació dels materials de les tres unitats esmentades.</w:t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</w:rPr>
  </w:style>
  <w:style w:type="paragraph" w:styleId="Sangra2detindependiente">
    <w:name w:val="Sangría 2 de t. independiente"/>
    <w:basedOn w:val="Normal"/>
    <w:qFormat/>
    <w:pPr>
      <w:widowControl w:val="false"/>
      <w:ind w:hanging="0" w:left="142" w:right="0"/>
      <w:jc w:val="both"/>
    </w:pPr>
    <w:rPr>
      <w:sz w:val="26"/>
      <w:lang w:val="es-ES_tradnl"/>
    </w:rPr>
  </w:style>
  <w:style w:type="paragraph" w:styleId="BodyText21">
    <w:name w:val="Body Text 21"/>
    <w:basedOn w:val="Normal"/>
    <w:qFormat/>
    <w:pPr>
      <w:widowControl w:val="false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2001-09-28T11:45:00Z</dcterms:created>
  <dc:creator>Pere Farrés i Bori</dc:creator>
  <dc:description/>
  <dc:language>en-US</dc:language>
  <cp:lastModifiedBy>mgascon</cp:lastModifiedBy>
  <dcterms:modified xsi:type="dcterms:W3CDTF">2007-04-10T15:56:00Z</dcterms:modified>
  <cp:revision>5</cp:revision>
  <dc:subject/>
  <dc:title>En primer lloc s’ha procedit a la consulta de la bibliografia geològica-geotècnica de les diferents cartografies existents sobre la zona</dc:title>
</cp:coreProperties>
</file>