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  <w:lang w:val="ca-ES"/>
        </w:rPr>
      </w:pPr>
      <w:r>
        <w:rPr>
          <w:sz w:val="26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142" w:right="0"/>
        <w:jc w:val="both"/>
        <w:rPr>
          <w:b/>
          <w:i/>
          <w:i/>
          <w:sz w:val="26"/>
          <w:lang w:val="ca-ES"/>
        </w:rPr>
      </w:pPr>
      <w:r>
        <w:rPr>
          <w:b/>
          <w:i/>
          <w:sz w:val="26"/>
          <w:lang w:val="ca-ES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dins de la unitat geomorfològica de la Serralada Costanero-Catalana, concretament dins de la sub-unitat geomorfològica de la Depressió de Mora.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rPr/>
      </w:pPr>
      <w:r>
        <w:rPr/>
        <w:t>La Depressió de Mora és una fossa d’origen tectònic producte de la fase distensiva a la que va ser sotmesa la Serralada Costanero-Catalana desde el Paleocè fins el Miocè superior.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Aquesta depressió ha estat reomplerta de materials producte de l’erosió de les unitats estructurals limitants desde el paleogen fins a l´actualitat. Aquests materials, en la zona d’estudi, estan formats per sediments d’antics sistemes aluvials en règim torrencial, (bàsicament conglomerats i gresos).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Per sobre d’aquests materials es dipositen sediments quaternaris formats en aquesta zona per les terrasses del riu Ebre i dels seus afluents.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Sangra2detindependiente"/>
        <w:ind w:left="0" w:right="0"/>
        <w:rPr>
          <w:lang w:val="ca-ES"/>
        </w:rPr>
      </w:pPr>
      <w:r>
        <w:rPr>
          <w:lang w:val="ca-ES"/>
        </w:rPr>
        <w:t>En la zona d´estudi ens apareixen nivells de conglomerats i gresos molt cementat corresponents a antigues terrasses del riu Ebre, sobre les que s´han desenvolupat els sòls actuals.</w:t>
      </w:r>
    </w:p>
    <w:p>
      <w:pPr>
        <w:pStyle w:val="Normal"/>
        <w:rPr>
          <w:lang w:val="ca-ES"/>
        </w:rPr>
      </w:pPr>
      <w:r>
        <w:rPr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eastAsia="es-ES"/>
    </w:rPr>
  </w:style>
  <w:style w:type="paragraph" w:styleId="Sangra2detindependiente">
    <w:name w:val="Sangría 2 de t. independiente"/>
    <w:basedOn w:val="Normal"/>
    <w:qFormat/>
    <w:pPr>
      <w:widowControl w:val="false"/>
      <w:ind w:hanging="0" w:left="142" w:right="0"/>
      <w:jc w:val="both"/>
    </w:pPr>
    <w:rPr>
      <w:sz w:val="26"/>
      <w:lang w:val="es-ES_tradnl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2001-08-22T10:24:00Z</dcterms:created>
  <dc:creator>Pere Farrés i Bori</dc:creator>
  <dc:description/>
  <dc:language>en-US</dc:language>
  <cp:lastModifiedBy>Pere Farrés i Bori</cp:lastModifiedBy>
  <dcterms:modified xsi:type="dcterms:W3CDTF">2001-08-22T10:24:00Z</dcterms:modified>
  <cp:revision>1</cp:revision>
  <dc:subject/>
  <dc:title>En primer lloc s’ha procedit a la consulta de la bibliografia geològica-geotècnica de les diferents cartografies existents sobre la zona</dc:title>
</cp:coreProperties>
</file>