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b/>
          <w:sz w:val="24"/>
          <w:lang w:val="ca-ES"/>
        </w:rPr>
      </w:pPr>
      <w:r>
        <w:rPr>
          <w:b/>
          <w:sz w:val="24"/>
          <w:lang w:val="ca-ES"/>
        </w:rPr>
      </w:r>
    </w:p>
    <w:p>
      <w:pPr>
        <w:pStyle w:val="BodyText3"/>
        <w:rPr>
          <w:sz w:val="24"/>
        </w:rPr>
      </w:pPr>
      <w:r>
        <w:rPr>
          <w:sz w:val="24"/>
        </w:rPr>
        <w:t>La zona d’estudi es troba dins de la població de Palafrugell, a la comarca del Baix Empordà.</w:t>
      </w:r>
    </w:p>
    <w:p>
      <w:pPr>
        <w:pStyle w:val="BodyText3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i/>
          <w:i/>
          <w:sz w:val="24"/>
        </w:rPr>
      </w:pPr>
      <w:r>
        <w:rPr>
          <w:sz w:val="24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4"/>
        </w:rPr>
      </w:pPr>
      <w:r>
        <w:rPr>
          <w:b/>
          <w:i/>
          <w:sz w:val="24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b/>
          <w:sz w:val="24"/>
        </w:rPr>
      </w:pPr>
      <w:r>
        <w:rPr>
          <w:sz w:val="24"/>
        </w:rPr>
        <w:t>La cartografia geològica utilitzada és el plànol geològic 1:50.000 de Palafrugell, nº 335 40-13 publicat per el "Instituto Geológico y Minero de España".</w:t>
      </w:r>
    </w:p>
    <w:p>
      <w:pPr>
        <w:pStyle w:val="Normal"/>
        <w:jc w:val="both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La zona d’estudi es troba situada a l'extrem més septentrional de la Serralada Litoral, la qual es troba dins de la unitat geomorfològica coneguda com la Serralada Costanero-Catalana.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Textoindependiente2"/>
        <w:jc w:val="both"/>
        <w:rPr>
          <w:sz w:val="24"/>
        </w:rPr>
      </w:pPr>
      <w:r>
        <w:rPr>
          <w:sz w:val="24"/>
        </w:rPr>
        <w:t>El municipi s’ubica damunt la fosa de Palafrugell, que separa el massís de Les Gavarres i el massís de Begur.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La Serralada Litoral, està formada en aquesta zona, principalment per roques metamòrfiques i granitoids indiferenciats, d'edat Paleozoica. La fossa de Palafrugell es troba reomplerta de materials detrítics terciaris, sobretot del Paleògen.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Damunt d'aquests materials s'hi dipositen els dipòsits quaternaris recents, i a les zones on afloren aquests materials es troben en la seva part superficial meteoritzades per l’acció dels agents climatològics externs els quals han donat lloc a la formació dels sòls actuals.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Concretament, pel cas del soalr en estudi, ens trobem damunt materials detrìtics dels Paleogen, que es troben alterats superficialment pels agents climàtics i biològics.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0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2">
    <w:name w:val="Texto independiente 2"/>
    <w:basedOn w:val="Normal"/>
    <w:qFormat/>
    <w:pPr>
      <w:widowControl w:val="false"/>
    </w:pPr>
    <w:rPr>
      <w:lang w:val="es-ES_tradnl"/>
    </w:rPr>
  </w:style>
  <w:style w:type="paragraph" w:styleId="BodyText3">
    <w:name w:val="Body Text 3"/>
    <w:basedOn w:val="Normal"/>
    <w:qFormat/>
    <w:pPr>
      <w:widowControl w:val="false"/>
      <w:jc w:val="both"/>
    </w:pPr>
    <w:rPr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2002-11-18T18:36:00Z</dcterms:created>
  <dc:creator>Justí</dc:creator>
  <dc:description/>
  <dc:language>en-US</dc:language>
  <cp:lastModifiedBy>mgascon</cp:lastModifiedBy>
  <dcterms:modified xsi:type="dcterms:W3CDTF">2005-02-28T13:46:00Z</dcterms:modified>
  <cp:revision>3</cp:revision>
  <dc:subject/>
  <dc:title>La zona d’estudi es troba dins de la població de Palafrugell, a la comarca del Baix Empordà</dc:title>
</cp:coreProperties>
</file>