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0"/>
        </w:numPr>
        <w:ind w:hanging="0" w:left="0"/>
        <w:rPr>
          <w:rFonts w:ascii="Tahoma" w:hAnsi="Tahoma" w:cs="Tahoma"/>
          <w:i/>
          <w:i/>
          <w:sz w:val="20"/>
        </w:rPr>
      </w:pPr>
      <w:r>
        <w:rPr>
          <w:rFonts w:cs="Tahoma" w:ascii="Tahoma" w:hAnsi="Tahoma"/>
          <w:sz w:val="20"/>
        </w:rPr>
        <w:t>En primer lloc s’ha procedit a la consulta de la bibliografia geològica-geotècnica de les diferents cartografies existents sobre la zona.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Tahoma" w:hAnsi="Tahoma" w:cs="Tahoma"/>
          <w:b/>
          <w:i/>
          <w:i/>
          <w:sz w:val="20"/>
        </w:rPr>
      </w:pPr>
      <w:r>
        <w:rPr>
          <w:rFonts w:cs="Tahoma" w:ascii="Tahoma" w:hAnsi="Tahoma"/>
          <w:b/>
          <w:i/>
          <w:sz w:val="20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Tahoma" w:hAnsi="Tahoma" w:cs="Tahoma"/>
          <w:b/>
        </w:rPr>
      </w:pPr>
      <w:r>
        <w:rPr>
          <w:rFonts w:cs="Tahoma" w:ascii="Tahoma" w:hAnsi="Tahoma"/>
        </w:rPr>
        <w:t>La cartografia geològica utilitzada és el plànol geològic 1:50.000 de l’Hospitalet de Llobregat, nº420 36-16 publicat per l’Institut Geològic i Miner d’Espanya.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Tahoma" w:hAnsi="Tahoma" w:cs="Tahoma"/>
          <w:b/>
        </w:rPr>
      </w:pPr>
      <w:r>
        <w:rPr>
          <w:rFonts w:cs="Tahoma" w:ascii="Tahoma" w:hAnsi="Tahoma"/>
          <w:b/>
        </w:rPr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  <w:t>La zona d’estudi es troba situada dins la subunitat geomorfològica de la Serralada Litoral, a l’alçada del delta del Llobregat, la qual es troba dins de la unitat geomorfològica coneguda com la Serralada Costanero-Catalana.</w:t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Textoindependiente2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El municipi s’ubicaria en el límit de la plana d’inundació del riu Llobregat, i es troba damunt la falla a la qual el riu dóna el seu nom i que divideix la Depressió del Vallès-Penedès en dos. La zona del solar, queda a la banda SW de la falla, en la zona on aflora el sòcol paleozoic.</w:t>
      </w:r>
    </w:p>
    <w:p>
      <w:pPr>
        <w:pStyle w:val="Normal"/>
        <w:jc w:val="both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  <w:t>La Serralada Litoral, està formada en aquesta zona, principalment per roques metamòrfiques silurianes i ordovicianes. Aquestes filites es troben en la seva part superficial meteoritzades per l’acció dels agents climatològics externs els quals han donat lloc a la formació dels sòls actuals.</w:t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  <w:t>La zona d’estudi es troba situada a la part baixa de la població de Pallejà, on trobem els materials producte de les terrasses fluvials del Llobregat. Aquests materials són sediments quaternaris i actuals formats per: argiles, llims, sorres i graves.</w:t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jc w:val="both"/>
        <w:rPr>
          <w:rFonts w:ascii="Tahoma" w:hAnsi="Tahoma" w:cs="Tahoma"/>
        </w:rPr>
      </w:pPr>
      <w:r>
        <w:rPr>
          <w:rFonts w:cs="Tahoma" w:ascii="Tahoma" w:hAnsi="Tahoma"/>
        </w:rPr>
        <w:t>Per sobre d’aquests material s’han format sòls actuals, formats per dipòsits de peu de mont del desmunt dels relleus de la Serralada Litoral, l’acumulació de sediments i restes de matèria orgànica.</w:t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2">
    <w:name w:val="Texto independiente 2"/>
    <w:basedOn w:val="Normal"/>
    <w:qFormat/>
    <w:pPr>
      <w:widowControl w:val="false"/>
      <w:jc w:val="both"/>
    </w:pPr>
    <w:rPr>
      <w:sz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2001-12-05T16:01:00Z</dcterms:created>
  <dc:creator>.</dc:creator>
  <dc:description/>
  <dc:language>en-US</dc:language>
  <cp:lastModifiedBy>rsanchez</cp:lastModifiedBy>
  <dcterms:modified xsi:type="dcterms:W3CDTF">2006-03-27T09:33:00Z</dcterms:modified>
  <cp:revision>2</cp:revision>
  <dc:subject/>
  <dc:title> En primer lloc s’ha procedit a la consulta de la bibliografia geològica-geotècnica de les diferents cartografies existents sobre la zona</dc:title>
</cp:coreProperties>
</file>