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1"/>
          <w:numId w:val="1"/>
        </w:numPr>
        <w:rPr>
          <w:b/>
          <w:sz w:val="26"/>
        </w:rPr>
      </w:pPr>
      <w:r>
        <w:rPr>
          <w:b/>
          <w:sz w:val="26"/>
        </w:rPr>
        <w:t>Introducció geogràfica i geològica.</w:t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 xml:space="preserve">En primer lloc s’ha procedit a la consulta de la bibliografia geològica-geotècnica de les diferents cartografies existents sobre la zona. 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>Concretament, la cartografia geològica utilitzada és el plànol geològic 1:50.000 d´Igualada nº391, 35-15 publicat per l’”Instituto Geológico y Minero de España”.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zona d’estudi es troba situada just a la zona de contacte entre la unitat geomorfològica de la Serralada Costanero-Catalana i la unitat geomorfològica de la depressió de l´Ebre.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La Serralada Costanero-Catalana està formada en aquesta part per pissarres i roques ignies del paleozoic i per gresos i roques calcàries del triàssic. 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Els materials que afloren en superfície en aquesta part de la depressió de l´Ebre estàn formats per calcàries, dolomies i margues, depositats en la conca marina que ocupava aquesta zona durant els primers pisos del terciari.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A mesura que la Serralada Costanero-Catalana s´anava plegant, la conca marina es reomplia amb els materials erosionats en les noves muntanys, donant lloc a diposits detrítics com els dels conglomerats de Montserrat. 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Per sobre de tots aquests materials, s´ha instal·lat la xarxa hídrica actual, que ha donat lloc a la sedimentació de materials detrítics depositats en forma de ventalls aluvials, terrasses fluvials o diposits de peu-de-mont.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rPr>
          <w:lang w:val="es-ES_tradnl"/>
        </w:rPr>
      </w:pPr>
      <w:r>
        <w:rPr>
          <w:lang w:val="es-ES_tradnl"/>
        </w:rPr>
        <w:t>La vil·la de la pobla de Claramunt esta construïda en la seva major part, sobre una de les terrasses fluvials del riu Anoia, pel què els materials dels solar estaran formats per argiles, sorres i graves procedents de l´erosió dels materials de la Serralada Costanero-Catalana i de la depressió de l´Ebre.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/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WW8Num1z0">
    <w:name w:val="WW8Num1z0"/>
    <w:qFormat/>
    <w:rPr/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2001-05-23T13:10:00Z</dcterms:created>
  <dc:creator>Pere Farrés i Bori</dc:creator>
  <dc:description/>
  <dc:language>en-US</dc:language>
  <cp:lastModifiedBy>Pere Farrés i Bori</cp:lastModifiedBy>
  <dcterms:modified xsi:type="dcterms:W3CDTF">2001-05-23T13:11:00Z</dcterms:modified>
  <cp:revision>1</cp:revision>
  <dc:subject/>
  <dc:title>3</dc:title>
</cp:coreProperties>
</file>