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1"/>
          <w:numId w:val="1"/>
        </w:numPr>
        <w:rPr>
          <w:b/>
          <w:sz w:val="26"/>
        </w:rPr>
      </w:pPr>
      <w:r>
        <w:rPr>
          <w:b/>
          <w:sz w:val="26"/>
        </w:rPr>
        <w:t>Introducció geogràfica i geològica.</w:t>
      </w:r>
    </w:p>
    <w:p>
      <w:pPr>
        <w:pStyle w:val="Normal"/>
        <w:rPr>
          <w:b/>
          <w:sz w:val="26"/>
        </w:rPr>
      </w:pPr>
      <w:r>
        <w:rPr>
          <w:b/>
          <w:sz w:val="26"/>
        </w:rPr>
      </w:r>
    </w:p>
    <w:p>
      <w:pPr>
        <w:pStyle w:val="BodyText"/>
        <w:rPr>
          <w:i/>
          <w:i/>
          <w:sz w:val="26"/>
        </w:rPr>
      </w:pPr>
      <w:r>
        <w:rPr>
          <w:sz w:val="26"/>
        </w:rPr>
        <w:t>En primer lloc s’ha procedit a la consulta de la bibliografia geològica-geotècnica de les diferents cartografies existents sobre la zona.</w:t>
      </w:r>
    </w:p>
    <w:p>
      <w:pPr>
        <w:pStyle w:val="Normal"/>
        <w:jc w:val="both"/>
        <w:rPr>
          <w:b/>
          <w:i/>
          <w:i/>
          <w:sz w:val="26"/>
        </w:rPr>
      </w:pPr>
      <w:r>
        <w:rPr>
          <w:b/>
          <w:i/>
          <w:sz w:val="26"/>
        </w:rPr>
      </w:r>
    </w:p>
    <w:p>
      <w:pPr>
        <w:pStyle w:val="Normal"/>
        <w:jc w:val="both"/>
        <w:rPr/>
      </w:pPr>
      <w:r>
        <w:rPr>
          <w:sz w:val="26"/>
        </w:rPr>
        <w:t xml:space="preserve">Les cartografies utilitzades correponen al plànols geològics 1:50.000 de Barcelona, nº421, 37-16 i de Mataró, nº393, 37-15 publicats per l’ </w:t>
      </w:r>
      <w:r>
        <w:rPr>
          <w:i/>
          <w:sz w:val="26"/>
        </w:rPr>
        <w:t>“Instituto Geológico y Minero de España”</w:t>
      </w:r>
      <w:r>
        <w:rPr>
          <w:sz w:val="26"/>
        </w:rPr>
        <w:t>.</w:t>
      </w:r>
    </w:p>
    <w:p>
      <w:pPr>
        <w:pStyle w:val="Normal"/>
        <w:jc w:val="both"/>
        <w:rPr>
          <w:b/>
          <w:sz w:val="26"/>
        </w:rPr>
      </w:pPr>
      <w:r>
        <w:rPr>
          <w:b/>
          <w:sz w:val="26"/>
        </w:rPr>
      </w:r>
    </w:p>
    <w:p>
      <w:pPr>
        <w:pStyle w:val="Textoindependiente3"/>
        <w:rPr/>
      </w:pPr>
      <w:r>
        <w:rPr/>
        <w:t xml:space="preserve">La zona estudiada, es troba dins la unitat geomorfològica coneguda com la Serralada Costanero-Catalana, concretament dins la subunitat de la Depressió del Vallès Penedès. </w:t>
      </w:r>
      <w:r>
        <w:rPr>
          <w:lang w:val="es-ES_tradnl"/>
        </w:rPr>
        <w:t>Aquesta depressió, es troba limitada al nord per la Serralada pre-Litoral i, al sud per la Serralada Litoral.</w:t>
      </w:r>
    </w:p>
    <w:p>
      <w:pPr>
        <w:pStyle w:val="Normal"/>
        <w:jc w:val="both"/>
        <w:rPr>
          <w:sz w:val="26"/>
          <w:lang w:val="es-ES_tradnl"/>
        </w:rPr>
      </w:pPr>
      <w:r>
        <w:rPr>
          <w:sz w:val="26"/>
          <w:lang w:val="es-ES_tradnl"/>
        </w:rPr>
      </w:r>
    </w:p>
    <w:p>
      <w:pPr>
        <w:pStyle w:val="Normal"/>
        <w:jc w:val="both"/>
        <w:rPr>
          <w:sz w:val="26"/>
        </w:rPr>
      </w:pPr>
      <w:r>
        <w:rPr>
          <w:sz w:val="26"/>
        </w:rPr>
        <w:t>La depressió del Vallès-Penedès és una fossa d’origen tectònic producte de la fase distensiva a la que va ser sotmesa la Serralada Costanero-Catalana desde l’Oligocè fins el Miocè superior.</w:t>
      </w:r>
    </w:p>
    <w:p>
      <w:pPr>
        <w:pStyle w:val="Normal"/>
        <w:jc w:val="both"/>
        <w:rPr>
          <w:sz w:val="26"/>
        </w:rPr>
      </w:pPr>
      <w:r>
        <w:rPr>
          <w:sz w:val="26"/>
        </w:rPr>
      </w:r>
    </w:p>
    <w:p>
      <w:pPr>
        <w:pStyle w:val="Normal"/>
        <w:jc w:val="both"/>
        <w:rPr>
          <w:sz w:val="26"/>
        </w:rPr>
      </w:pPr>
      <w:r>
        <w:rPr>
          <w:sz w:val="26"/>
        </w:rPr>
        <w:t>Aquesta depressió ha estat reomplerta de materials neògens producte de l’erosió de les unitats estructurals limitants. Aquests materials, en la zona d’estudi, estan formats per sediments d’antics sistemes al·luvials en règim torrencial, (facies  i sorres conglomeràtiques i argiles)</w:t>
      </w:r>
    </w:p>
    <w:p>
      <w:pPr>
        <w:pStyle w:val="Normal"/>
        <w:jc w:val="both"/>
        <w:rPr>
          <w:sz w:val="26"/>
        </w:rPr>
      </w:pPr>
      <w:r>
        <w:rPr>
          <w:sz w:val="26"/>
        </w:rPr>
      </w:r>
    </w:p>
    <w:p>
      <w:pPr>
        <w:pStyle w:val="Normal"/>
        <w:jc w:val="both"/>
        <w:rPr>
          <w:sz w:val="26"/>
        </w:rPr>
      </w:pPr>
      <w:r>
        <w:rPr>
          <w:sz w:val="26"/>
        </w:rPr>
        <w:t>Per sobre d’aquests materials es dipositen sediments quaternaris formats basicament per llims, sorres i argiles, que en algunes zones presenten una elevada quantitat de ciment carbonàtic i fins i tot arriben a produir crostes calcàries.</w:t>
      </w:r>
    </w:p>
    <w:p>
      <w:pPr>
        <w:pStyle w:val="Normal"/>
        <w:jc w:val="both"/>
        <w:rPr>
          <w:sz w:val="26"/>
        </w:rPr>
      </w:pPr>
      <w:r>
        <w:rPr>
          <w:sz w:val="26"/>
        </w:rPr>
      </w:r>
    </w:p>
    <w:p>
      <w:pPr>
        <w:pStyle w:val="Normal"/>
        <w:rPr>
          <w:sz w:val="26"/>
        </w:rPr>
      </w:pPr>
      <w:r>
        <w:rPr>
          <w:sz w:val="26"/>
        </w:rPr>
        <w:t>En el solar estudiat, hi trobem aquests materials quaternaris, formats per sorres i argiles amb nòduls calcaris per sobre dels materials del Miocé, format per sorres i argiles amb alguna grava.</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705"/>
        </w:tabs>
        <w:ind w:left="705" w:hanging="705"/>
      </w:pPr>
      <w:rPr/>
    </w:lvl>
    <w:lvl w:ilvl="1">
      <w:start w:val="1"/>
      <w:numFmt w:val="decimal"/>
      <w:lvlText w:val="%1.%2."/>
      <w:lvlJc w:val="left"/>
      <w:pPr>
        <w:tabs>
          <w:tab w:val="num" w:pos="720"/>
        </w:tabs>
        <w:ind w:left="720" w:hanging="720"/>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1080"/>
        </w:tabs>
        <w:ind w:left="1080" w:hanging="1080"/>
      </w:pPr>
      <w:rPr/>
    </w:lvl>
    <w:lvl w:ilvl="4">
      <w:start w:val="1"/>
      <w:numFmt w:val="decimal"/>
      <w:lvlText w:val="%1.%2.%3.%4.%5."/>
      <w:lvlJc w:val="left"/>
      <w:pPr>
        <w:tabs>
          <w:tab w:val="num" w:pos="1080"/>
        </w:tabs>
        <w:ind w:left="1080" w:hanging="1080"/>
      </w:pPr>
      <w:rPr/>
    </w:lvl>
    <w:lvl w:ilvl="5">
      <w:start w:val="1"/>
      <w:numFmt w:val="decimal"/>
      <w:lvlText w:val="%1.%2.%3.%4.%5.%6."/>
      <w:lvlJc w:val="left"/>
      <w:pPr>
        <w:tabs>
          <w:tab w:val="num" w:pos="1440"/>
        </w:tabs>
        <w:ind w:left="1440" w:hanging="1440"/>
      </w:pPr>
      <w:rPr/>
    </w:lvl>
    <w:lvl w:ilvl="6">
      <w:start w:val="1"/>
      <w:numFmt w:val="decimal"/>
      <w:lvlText w:val="%1.%2.%3.%4.%5.%6.%7."/>
      <w:lvlJc w:val="left"/>
      <w:pPr>
        <w:tabs>
          <w:tab w:val="num" w:pos="1440"/>
        </w:tabs>
        <w:ind w:left="1440" w:hanging="1440"/>
      </w:pPr>
      <w:rPr/>
    </w:lvl>
    <w:lvl w:ilvl="7">
      <w:start w:val="1"/>
      <w:numFmt w:val="decimal"/>
      <w:lvlText w:val="%1.%2.%3.%4.%5.%6.%7.%8."/>
      <w:lvlJc w:val="left"/>
      <w:pPr>
        <w:tabs>
          <w:tab w:val="num" w:pos="1800"/>
        </w:tabs>
        <w:ind w:left="1800" w:hanging="1800"/>
      </w:pPr>
      <w:rPr/>
    </w:lvl>
    <w:lvl w:ilvl="8">
      <w:start w:val="1"/>
      <w:numFmt w:val="decimal"/>
      <w:lvlText w:val="%1.%2.%3.%4.%5.%6.%7.%8.%9."/>
      <w:lvlJc w:val="left"/>
      <w:pPr>
        <w:tabs>
          <w:tab w:val="num" w:pos="1800"/>
        </w:tabs>
        <w:ind w:left="1800" w:hanging="180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character" w:styleId="WW8Num1z0">
    <w:name w:val="WW8Num1z0"/>
    <w:qFormat/>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2001-07-23T11:22:00Z</dcterms:created>
  <dc:creator>Pere Farrés i Bori</dc:creator>
  <dc:description/>
  <dc:language>en-US</dc:language>
  <cp:lastModifiedBy>mgascon</cp:lastModifiedBy>
  <dcterms:modified xsi:type="dcterms:W3CDTF">2003-08-04T11:37:00Z</dcterms:modified>
  <cp:revision>4</cp:revision>
  <dc:subject/>
  <dc:title>3</dc:title>
</cp:coreProperties>
</file>