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left="142" w:right="0"/>
        <w:rPr>
          <w:sz w:val="26"/>
        </w:rPr>
      </w:pPr>
      <w:r>
        <w:rPr>
          <w:sz w:val="26"/>
        </w:rPr>
        <w:t>La zona d’estudi es troba situada dins de la població de Sitges, comarca del Garraf.</w:t>
      </w:r>
    </w:p>
    <w:p>
      <w:pPr>
        <w:pStyle w:val="BodyText"/>
        <w:ind w:left="142" w:right="0"/>
        <w:rPr>
          <w:sz w:val="26"/>
        </w:rPr>
      </w:pPr>
      <w:r>
        <w:rPr>
          <w:sz w:val="26"/>
        </w:rPr>
      </w:r>
    </w:p>
    <w:p>
      <w:pPr>
        <w:pStyle w:val="BodyText"/>
        <w:ind w:left="142" w:right="0"/>
        <w:rPr>
          <w:sz w:val="26"/>
        </w:rPr>
      </w:pPr>
      <w:r>
        <w:rPr>
          <w:sz w:val="26"/>
        </w:rPr>
        <w:t>En primer lloc s’ha procedit a la consulta de la bibliografia geològica-geotècnica de les diferents cartografies existents sobre la zona.</w:t>
      </w:r>
    </w:p>
    <w:p>
      <w:pPr>
        <w:pStyle w:val="BodyText"/>
        <w:ind w:left="142" w:right="0"/>
        <w:rPr>
          <w:i/>
          <w:i/>
          <w:sz w:val="26"/>
        </w:rPr>
      </w:pPr>
      <w:r>
        <w:rPr>
          <w:i/>
          <w:sz w:val="26"/>
        </w:rPr>
      </w:r>
    </w:p>
    <w:p>
      <w:pPr>
        <w:pStyle w:val="Normal"/>
        <w:ind w:left="142" w:right="0"/>
        <w:jc w:val="both"/>
        <w:rPr/>
      </w:pPr>
      <w:r>
        <w:rPr>
          <w:sz w:val="26"/>
        </w:rPr>
        <w:t xml:space="preserve">La cartografia geològica utilitzada són dos mapes geològics, que són: el </w:t>
      </w:r>
      <w:r>
        <w:rPr>
          <w:i/>
          <w:sz w:val="26"/>
        </w:rPr>
        <w:t>Mapa Geológico de España</w:t>
      </w:r>
      <w:r>
        <w:rPr>
          <w:sz w:val="26"/>
        </w:rPr>
        <w:t xml:space="preserve"> 1:50.000 de Vilanova i la Geltrú, nº447, 35-17 i el del Prat del Llobregat, nº 448, 36-17 publicats per l’</w:t>
      </w:r>
      <w:r>
        <w:rPr>
          <w:i/>
          <w:sz w:val="26"/>
        </w:rPr>
        <w:t>Instituto Geológico y Minero de España</w:t>
      </w:r>
      <w:r>
        <w:rPr>
          <w:sz w:val="26"/>
        </w:rPr>
        <w:t>.</w:t>
      </w:r>
    </w:p>
    <w:p>
      <w:pPr>
        <w:pStyle w:val="BodyText21"/>
        <w:ind w:left="142" w:right="0"/>
        <w:jc w:val="both"/>
        <w:rPr>
          <w:sz w:val="26"/>
        </w:rPr>
      </w:pPr>
      <w:r>
        <w:rPr>
          <w:sz w:val="26"/>
        </w:rPr>
      </w:r>
    </w:p>
    <w:p>
      <w:pPr>
        <w:pStyle w:val="BodyText3"/>
        <w:ind w:left="142" w:right="0"/>
        <w:rPr>
          <w:lang w:val="es-ES_tradnl" w:eastAsia="es-ES"/>
        </w:rPr>
      </w:pPr>
      <w:r>
        <w:rPr>
          <w:lang w:val="es-ES_tradnl" w:eastAsia="es-ES"/>
        </w:rPr>
        <w:t>La zona d’estudi, es localitza dins la subunitat geomorfològica coneguda com a Serralada Litoral, en el seu tram Sud, on va a morir al mar. Aquesta zona limita al Nord amb la Depressió del Vallès-Penedès, i al Sud amb el mar Mediterrani.</w:t>
      </w:r>
    </w:p>
    <w:p>
      <w:pPr>
        <w:pStyle w:val="BodyText3"/>
        <w:ind w:left="142" w:right="0"/>
        <w:rPr>
          <w:lang w:val="es-ES_tradnl" w:eastAsia="es-ES"/>
        </w:rPr>
      </w:pPr>
      <w:r>
        <w:rPr>
          <w:lang w:val="es-ES_tradnl" w:eastAsia="es-ES"/>
        </w:rPr>
      </w:r>
    </w:p>
    <w:p>
      <w:pPr>
        <w:pStyle w:val="BodyText3"/>
        <w:ind w:left="142" w:right="0"/>
        <w:rPr>
          <w:lang w:val="es-ES_tradnl" w:eastAsia="es-ES"/>
        </w:rPr>
      </w:pPr>
      <w:r>
        <w:rPr>
          <w:lang w:val="es-ES_tradnl" w:eastAsia="es-ES"/>
        </w:rPr>
        <w:t>Més concretament, aquesta zona es troba situada en el Massís del Garraf, que queda limitat a l’Oest per la Depressió tectònica de St. Pere de Ribes.</w:t>
      </w:r>
    </w:p>
    <w:p>
      <w:pPr>
        <w:pStyle w:val="BodyText3"/>
        <w:ind w:left="142" w:right="0"/>
        <w:rPr>
          <w:lang w:val="es-ES_tradnl" w:eastAsia="es-ES"/>
        </w:rPr>
      </w:pPr>
      <w:r>
        <w:rPr>
          <w:lang w:val="es-ES_tradnl" w:eastAsia="es-ES"/>
        </w:rPr>
      </w:r>
    </w:p>
    <w:p>
      <w:pPr>
        <w:pStyle w:val="BodyText3"/>
        <w:ind w:left="142" w:right="0"/>
        <w:rPr>
          <w:lang w:val="es-ES_tradnl" w:eastAsia="es-ES"/>
        </w:rPr>
      </w:pPr>
      <w:r>
        <w:rPr>
          <w:lang w:val="es-ES_tradnl" w:eastAsia="es-ES"/>
        </w:rPr>
        <w:t>Així el municipi de Sitges està constituit per materials carbonatats del Juràssic i Cretàcic que han estat reomplerts per materials neògens formats per calcàries d’esculls i materials quaternaris formats per argiles, graves, sòls i crostes carbonatades.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eastAsia="zh-CN" w:bidi="hi-I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 w:eastAsia="es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3">
    <w:name w:val="Body Text 3"/>
    <w:basedOn w:val="Normal"/>
    <w:qFormat/>
    <w:pPr>
      <w:widowControl w:val="false"/>
      <w:jc w:val="both"/>
    </w:pPr>
    <w:rPr>
      <w:sz w:val="26"/>
    </w:rPr>
  </w:style>
  <w:style w:type="paragraph" w:styleId="Textoindependiente3">
    <w:name w:val="Texto independiente 3"/>
    <w:basedOn w:val="Normal"/>
    <w:qFormat/>
    <w:pPr>
      <w:widowControl w:val="false"/>
      <w:jc w:val="both"/>
    </w:pPr>
    <w:rPr>
      <w:sz w:val="26"/>
      <w:lang w:eastAsia="es-ES"/>
    </w:rPr>
  </w:style>
  <w:style w:type="paragraph" w:styleId="BodyText21">
    <w:name w:val="Body Text 21"/>
    <w:basedOn w:val="Normal"/>
    <w:qFormat/>
    <w:pPr>
      <w:widowControl w:val="false"/>
    </w:pPr>
    <w:rPr>
      <w:sz w:val="26"/>
      <w:lang w:eastAsia="es-ES"/>
    </w:rPr>
  </w:style>
  <w:style w:type="paragraph" w:styleId="BodyTextIndent21">
    <w:name w:val="Body Text Indent 21"/>
    <w:basedOn w:val="Normal"/>
    <w:qFormat/>
    <w:pPr>
      <w:widowControl w:val="false"/>
      <w:ind w:hanging="0" w:left="142" w:right="0"/>
      <w:jc w:val="both"/>
    </w:pPr>
    <w:rPr>
      <w:sz w:val="26"/>
      <w:lang w:val="es-ES_tradnl" w:eastAsia="es-E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2001-03-05T12:21:00Z</dcterms:created>
  <dc:creator>.</dc:creator>
  <dc:description/>
  <dc:language>en-US</dc:language>
  <cp:lastModifiedBy>Oticases</cp:lastModifiedBy>
  <dcterms:modified xsi:type="dcterms:W3CDTF">2002-02-13T12:23:00Z</dcterms:modified>
  <cp:revision>10</cp:revision>
  <dc:subject/>
  <dc:title>En primer lloc s’ha procedit a la consulta de la bibliografia geològica-geotècnica de les diferents cartografies existents sobre la zona</dc:title>
</cp:coreProperties>
</file>