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7"/>
        <w:ind w:hanging="0" w:left="0"/>
        <w:rPr>
          <w:rFonts w:ascii="Verdana" w:hAnsi="Verdana" w:cs="Verdana"/>
          <w:bCs/>
          <w:lang w:val="es-ES"/>
        </w:rPr>
      </w:pPr>
      <w:r>
        <w:rPr>
          <w:rFonts w:cs="Verdana" w:ascii="Verdana" w:hAnsi="Verdana"/>
          <w:bCs/>
          <w:lang w:val="es-ES"/>
        </w:rPr>
        <w:t>Historia geología de Massanet de la Selva i rodalies CASTELLÀ</w:t>
      </w:r>
    </w:p>
    <w:p>
      <w:pPr>
        <w:pStyle w:val="Normal"/>
        <w:shd w:fill="FFFFFF" w:val="clear"/>
        <w:spacing w:lineRule="atLeast" w:line="360" w:before="40" w:after="40"/>
        <w:ind w:left="60" w:right="60"/>
        <w:jc w:val="both"/>
        <w:rPr>
          <w:rFonts w:ascii="Calibri" w:hAnsi="Calibri" w:cs="Verdana"/>
          <w:bCs/>
          <w:color w:val="000000"/>
          <w:sz w:val="28"/>
          <w:szCs w:val="28"/>
          <w:lang w:val="es-ES"/>
        </w:rPr>
      </w:pPr>
      <w:r>
        <w:rPr>
          <w:rFonts w:cs="Verdana" w:ascii="Calibri" w:hAnsi="Calibri"/>
          <w:bCs/>
          <w:color w:val="000000"/>
          <w:sz w:val="28"/>
          <w:szCs w:val="28"/>
          <w:lang w:val="es-ES"/>
        </w:rPr>
      </w:r>
    </w:p>
    <w:p>
      <w:pPr>
        <w:pStyle w:val="Normal"/>
        <w:rPr>
          <w:rFonts w:ascii="Calibri" w:hAnsi="Calibri" w:eastAsia="Times" w:cs="Calibri"/>
          <w:sz w:val="28"/>
          <w:szCs w:val="28"/>
          <w:lang w:val="es-ES"/>
        </w:rPr>
      </w:pPr>
      <w:r>
        <w:rPr>
          <w:rFonts w:eastAsia="Times" w:cs="Calibri" w:ascii="Calibri" w:hAnsi="Calibri"/>
          <w:sz w:val="28"/>
          <w:szCs w:val="28"/>
          <w:lang w:val="es-ES"/>
        </w:rPr>
        <w:t>En primer lugar se ha procedido a la consulta de las diferentes cartografías geológicas existentes sobre la zona</w:t>
      </w:r>
    </w:p>
    <w:p>
      <w:pPr>
        <w:pStyle w:val="Normal"/>
        <w:numPr>
          <w:ilvl w:val="0"/>
          <w:numId w:val="2"/>
        </w:numPr>
        <w:rPr>
          <w:rFonts w:ascii="Calibri" w:hAnsi="Calibri" w:eastAsia="Times" w:cs="Calibri"/>
          <w:sz w:val="28"/>
          <w:szCs w:val="28"/>
          <w:lang w:val="es-ES"/>
        </w:rPr>
      </w:pPr>
      <w:r>
        <w:rPr>
          <w:rFonts w:eastAsia="Times" w:cs="Calibri" w:ascii="Calibri" w:hAnsi="Calibri"/>
          <w:sz w:val="28"/>
          <w:szCs w:val="28"/>
          <w:lang w:val="es-ES"/>
        </w:rPr>
        <w:t>Hoja 34: Selva, del Mapa geológico comarcal de Cataluña, 150000 del ICC, 2006.</w:t>
      </w:r>
    </w:p>
    <w:p>
      <w:pPr>
        <w:pStyle w:val="Normal"/>
        <w:numPr>
          <w:ilvl w:val="0"/>
          <w:numId w:val="2"/>
        </w:numPr>
        <w:rPr>
          <w:rFonts w:ascii="Calibri" w:hAnsi="Calibri" w:eastAsia="Times" w:cs="Calibri"/>
          <w:sz w:val="28"/>
          <w:szCs w:val="28"/>
          <w:lang w:val="es-ES"/>
        </w:rPr>
      </w:pPr>
      <w:r>
        <w:rPr>
          <w:rFonts w:eastAsia="Times" w:cs="Calibri" w:ascii="Calibri" w:hAnsi="Calibri"/>
          <w:sz w:val="28"/>
          <w:szCs w:val="28"/>
          <w:lang w:val="es-ES"/>
        </w:rPr>
        <w:t>Hoja 365: Blanes, del Mapa geológico de España, 150000 de l’IGME, 1983.</w:t>
      </w:r>
    </w:p>
    <w:p>
      <w:pPr>
        <w:pStyle w:val="Normal"/>
        <w:ind w:left="360" w:right="0"/>
        <w:rPr>
          <w:rFonts w:ascii="Calibri" w:hAnsi="Calibri" w:eastAsia="Times" w:cs="Calibri"/>
          <w:sz w:val="28"/>
          <w:szCs w:val="28"/>
          <w:lang w:val="es-ES"/>
        </w:rPr>
      </w:pPr>
      <w:r>
        <w:rPr>
          <w:rFonts w:eastAsia="Times" w:cs="Calibri" w:ascii="Calibri" w:hAnsi="Calibri"/>
          <w:sz w:val="28"/>
          <w:szCs w:val="28"/>
          <w:lang w:val="es-ES"/>
        </w:rPr>
      </w:r>
    </w:p>
    <w:p>
      <w:pPr>
        <w:pStyle w:val="Normal"/>
        <w:shd w:fill="FFFFFF" w:val="clear"/>
        <w:spacing w:lineRule="atLeast" w:line="360" w:before="40" w:after="40"/>
        <w:ind w:left="60" w:right="60"/>
        <w:jc w:val="both"/>
        <w:rPr/>
      </w:pPr>
      <w:r>
        <w:rPr>
          <w:rFonts w:cs="Verdana" w:ascii="Calibri" w:hAnsi="Calibri"/>
          <w:color w:val="000000"/>
          <w:sz w:val="28"/>
          <w:szCs w:val="28"/>
          <w:lang w:val="es-ES"/>
        </w:rPr>
        <w:t>La zona de estudio se encuentra ubicada dentro de</w:t>
      </w:r>
      <w:r>
        <w:rPr>
          <w:rFonts w:cs="Calibri" w:ascii="Calibri" w:hAnsi="Calibri"/>
          <w:color w:val="000000"/>
          <w:sz w:val="28"/>
          <w:szCs w:val="28"/>
          <w:lang w:val="es-ES"/>
        </w:rPr>
        <w:t xml:space="preserve"> dentro del marco de la Cordillera Costero-catalana, y más concretamente a la Cordillera Prelitoral.</w:t>
        <w:br/>
        <w:br/>
        <w:t>Geológicamente el área de estudio se sitúa sobre el macizo cristalino, de naturaleza granítica, que engloba una serie de materiales metamórficos en disposición arbitraría dado el origen postectonico de la masa ígnea. Rellenando las depresiones post alpinas aparecen materiales sedimentarios del Oligoceno y Mioceno, afectados por la tectónica tardía, que provoca la aparición de focos volcánicos en diferentes puntos.</w:t>
        <w:br/>
        <w:br/>
        <w:t>Después de la sedimentación de los materiales del Paleozoico (del Cambriano al Siluriano), se producen dos etapas de deformación, las cuales vienen seguidas por la intrusión granítica que afecta a toda la serie, superponiéndose al metamorfismo regional una aureola de contacto a consecuencia de este proceso. El emplazamiento de la masa granítica se ve acompañado de una fracturación que afecta a todo el conjunto.</w:t>
        <w:br/>
        <w:br/>
        <w:t>Posteriormente desde el Carbonífero hasta el Oligoceno existe una laguna estratigráfica. Es pero durante el Oligoceno cuándo, a consecuencia de los primeros movimientos alpinos, se instala un medio continental de carácter lacustre reducido.</w:t>
      </w:r>
    </w:p>
    <w:p>
      <w:pPr>
        <w:pStyle w:val="Normal"/>
        <w:shd w:fill="FFFFFF" w:val="clear"/>
        <w:spacing w:lineRule="atLeast" w:line="360" w:before="40" w:after="40"/>
        <w:ind w:left="60" w:right="60"/>
        <w:jc w:val="both"/>
        <w:rPr>
          <w:rFonts w:ascii="Calibri" w:hAnsi="Calibri" w:cs="Calibri"/>
          <w:color w:val="000000"/>
          <w:sz w:val="28"/>
          <w:szCs w:val="28"/>
          <w:lang w:val="es-ES"/>
        </w:rPr>
      </w:pPr>
      <w:r>
        <w:rPr>
          <w:rFonts w:cs="Calibri" w:ascii="Calibri" w:hAnsi="Calibri"/>
          <w:color w:val="000000"/>
          <w:sz w:val="28"/>
          <w:szCs w:val="28"/>
          <w:lang w:val="es-ES"/>
        </w:rPr>
      </w:r>
    </w:p>
    <w:p>
      <w:pPr>
        <w:pStyle w:val="Normal"/>
        <w:shd w:fill="FFFFFF" w:val="clear"/>
        <w:spacing w:lineRule="atLeast" w:line="360" w:before="40" w:after="40"/>
        <w:ind w:left="60" w:right="60"/>
        <w:jc w:val="both"/>
        <w:rPr/>
      </w:pPr>
      <w:r>
        <w:rPr>
          <w:rFonts w:cs="Calibri" w:ascii="Calibri" w:hAnsi="Calibri"/>
          <w:color w:val="000000"/>
          <w:sz w:val="28"/>
          <w:szCs w:val="28"/>
          <w:lang w:val="es-ES"/>
        </w:rPr>
        <w:t>A principios del Mioceno se produce una etapa compresiva que afecta en los materiales del Oligoceno, seguimiento de una fase distensiva que origina la Fosa del Vallès -Penedès. Paralelamente empieza la instalación de un régimen de tipo fluvial en la Depresión del Vallès, y como consecuencia de la actividad tectónica de fracturación, se manifiesta a favor de las discontinuidades y en diferentes puntos, un vulcanismo de tipo basáltico.</w:t>
      </w:r>
    </w:p>
    <w:p>
      <w:pPr>
        <w:pStyle w:val="Normal"/>
        <w:shd w:fill="FFFFFF" w:val="clear"/>
        <w:spacing w:lineRule="atLeast" w:line="360" w:before="40" w:after="40"/>
        <w:ind w:left="60" w:right="60"/>
        <w:jc w:val="both"/>
        <w:rPr>
          <w:rFonts w:ascii="Calibri" w:hAnsi="Calibri" w:cs="Calibri"/>
          <w:color w:val="000000"/>
          <w:sz w:val="28"/>
          <w:szCs w:val="28"/>
          <w:lang w:val="es-ES"/>
        </w:rPr>
      </w:pPr>
      <w:r>
        <w:rPr>
          <w:rFonts w:cs="Calibri" w:ascii="Calibri" w:hAnsi="Calibri"/>
          <w:color w:val="000000"/>
          <w:sz w:val="28"/>
          <w:szCs w:val="28"/>
          <w:lang w:val="es-ES"/>
        </w:rPr>
      </w:r>
    </w:p>
    <w:p>
      <w:pPr>
        <w:pStyle w:val="Normal"/>
        <w:shd w:fill="FFFFFF" w:val="clear"/>
        <w:spacing w:lineRule="atLeast" w:line="360" w:before="40" w:after="40"/>
        <w:ind w:left="60" w:right="60"/>
        <w:jc w:val="both"/>
        <w:rPr/>
      </w:pPr>
      <w:r>
        <w:rPr>
          <w:rFonts w:cs="Calibri" w:ascii="Calibri" w:hAnsi="Calibri"/>
          <w:color w:val="000000"/>
          <w:sz w:val="28"/>
          <w:szCs w:val="28"/>
          <w:lang w:val="es-ES"/>
        </w:rPr>
        <w:t>Al principio del Plioceno la actividad tectónica continúa y es acompañada por un vulcanismo de iguales características. Es en este momento cuando parte de lo que se nombra "umbral de Massanet" sufre un hundimiento como consecuencia de la formación de discontinuidades NE-SO, creándose la Depresión de La Selva donde se instala posteriormente a finales del Plioceno un medio continental de carácter fluvio lacustre.</w:t>
        <w:br/>
        <w:br/>
        <w:t>Durante el Cuaternario parece que se alcanza una estabilidad tan tectónica como volcánica y se produce el modelado de los macizos, instalándose redes fluviales a favor de las fracturas existentes. Sólo en determinadas zonas existen pequeños movimientos, así como actividad volcánica de tipo hidrotermal (Caldes de Malavella).</w:t>
      </w:r>
    </w:p>
    <w:p>
      <w:pPr>
        <w:pStyle w:val="Normal"/>
        <w:shd w:fill="FFFFFF" w:val="clear"/>
        <w:spacing w:lineRule="atLeast" w:line="360" w:before="40" w:after="40"/>
        <w:ind w:left="60" w:right="60"/>
        <w:jc w:val="both"/>
        <w:rPr>
          <w:rFonts w:ascii="Calibri" w:hAnsi="Calibri" w:cs="Calibri"/>
          <w:color w:val="000000"/>
          <w:sz w:val="28"/>
          <w:szCs w:val="28"/>
          <w:lang w:val="es-ES"/>
        </w:rPr>
      </w:pPr>
      <w:r>
        <w:rPr>
          <w:rFonts w:cs="Calibri" w:ascii="Calibri" w:hAnsi="Calibri"/>
          <w:color w:val="000000"/>
          <w:sz w:val="28"/>
          <w:szCs w:val="28"/>
          <w:lang w:val="es-ES"/>
        </w:rPr>
      </w:r>
    </w:p>
    <w:p>
      <w:pPr>
        <w:pStyle w:val="Normal"/>
        <w:shd w:fill="FFFFFF" w:val="clear"/>
        <w:spacing w:lineRule="atLeast" w:line="360" w:before="40" w:after="40"/>
        <w:ind w:left="60" w:right="60"/>
        <w:jc w:val="both"/>
        <w:rPr/>
      </w:pPr>
      <w:r>
        <w:rPr>
          <w:rFonts w:cs="Calibri" w:ascii="Calibri" w:hAnsi="Calibri"/>
          <w:color w:val="000000"/>
          <w:sz w:val="28"/>
          <w:szCs w:val="28"/>
          <w:lang w:val="es-ES"/>
        </w:rPr>
        <w:t xml:space="preserve">Los materiales que se han detectado en el presente estudio son materiales cuaternarios, de relleno antrópico, con origen en los materiales plutónicos del Carbonífero - Permià </w:t>
      </w:r>
    </w:p>
    <w:p>
      <w:pPr>
        <w:pStyle w:val="Normal"/>
        <w:rPr>
          <w:rFonts w:ascii="Calibri" w:hAnsi="Calibri" w:cs="Calibri"/>
          <w:color w:val="000000"/>
          <w:sz w:val="28"/>
          <w:szCs w:val="28"/>
          <w:lang w:val="es-ES"/>
        </w:rPr>
      </w:pPr>
      <w:r>
        <w:rPr>
          <w:rFonts w:cs="Calibri" w:ascii="Calibri" w:hAnsi="Calibri"/>
          <w:color w:val="000000"/>
          <w:sz w:val="28"/>
          <w:szCs w:val="28"/>
          <w:lang w:val="es-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ahoma" w:hAnsi="Tahoma" w:eastAsia="Times New Roman" w:cs="Tahoma"/>
      <w:color w:val="auto"/>
      <w:sz w:val="20"/>
      <w:szCs w:val="20"/>
      <w:lang w:val="ca-ES" w:bidi="ar-SA" w:eastAsia="zh-CN"/>
    </w:rPr>
  </w:style>
  <w:style w:type="paragraph" w:styleId="Heading7">
    <w:name w:val="Heading 7"/>
    <w:basedOn w:val="Normal"/>
    <w:next w:val="Normal"/>
    <w:qFormat/>
    <w:pPr>
      <w:keepNext w:val="true"/>
      <w:numPr>
        <w:ilvl w:val="6"/>
        <w:numId w:val="1"/>
      </w:numPr>
      <w:jc w:val="both"/>
      <w:outlineLvl w:val="6"/>
    </w:pPr>
    <w:rPr>
      <w:b/>
      <w:sz w:val="24"/>
      <w:lang w:val="es-ES_tradnl"/>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2010-01-18T13:02:00Z</dcterms:created>
  <dc:creator>G3</dc:creator>
  <dc:description/>
  <cp:keywords/>
  <dc:language>en-US</dc:language>
  <cp:lastModifiedBy>marc@g3dt.com</cp:lastModifiedBy>
  <dcterms:modified xsi:type="dcterms:W3CDTF">2010-04-06T15:54:00Z</dcterms:modified>
  <cp:revision>3</cp:revision>
  <dc:subject/>
  <dc:title>Historia geología de Massanet de la Selva i rodalies CASTELLÀ</dc:title>
</cp:coreProperties>
</file>