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Verdana" w:hAnsi="Verdana" w:cs="Verdana"/>
          <w:b/>
          <w:bCs/>
          <w:lang w:val="ca-ES"/>
        </w:rPr>
      </w:pPr>
      <w:r>
        <w:rPr>
          <w:rFonts w:cs="Verdana" w:ascii="Verdana" w:hAnsi="Verdana"/>
          <w:b/>
          <w:bCs/>
          <w:lang w:val="ca-ES"/>
        </w:rPr>
        <w:t>Història geològica de Badalona</w:t>
      </w:r>
    </w:p>
    <w:p>
      <w:pPr>
        <w:pStyle w:val="BodyText"/>
        <w:rPr>
          <w:rFonts w:ascii="Verdana" w:hAnsi="Verdana" w:cs="Verdana"/>
          <w:b/>
          <w:bCs/>
          <w:lang w:val="ca-ES"/>
        </w:rPr>
      </w:pPr>
      <w:r>
        <w:rPr>
          <w:rFonts w:cs="Verdana" w:ascii="Verdana" w:hAnsi="Verdana"/>
          <w:b/>
          <w:bCs/>
          <w:lang w:val="ca-ES"/>
        </w:rPr>
      </w:r>
    </w:p>
    <w:p>
      <w:pPr>
        <w:pStyle w:val="BodyText"/>
        <w:rPr>
          <w:rFonts w:ascii="Verdana" w:hAnsi="Verdana" w:cs="Verdana"/>
          <w:szCs w:val="24"/>
          <w:lang w:val="ca-ES"/>
        </w:rPr>
      </w:pPr>
      <w:r>
        <w:rPr>
          <w:rFonts w:cs="Verdana" w:ascii="Verdana" w:hAnsi="Verdana"/>
          <w:szCs w:val="24"/>
          <w:lang w:val="ca-ES"/>
        </w:rPr>
        <w:t xml:space="preserve">En primer lloc s’ha procedit a la consulta de les diferents cartografies geològiques existents sobre la zona: </w:t>
      </w:r>
    </w:p>
    <w:p>
      <w:pPr>
        <w:pStyle w:val="BodyText"/>
        <w:rPr>
          <w:rFonts w:ascii="Verdana" w:hAnsi="Verdana" w:cs="Verdana"/>
          <w:szCs w:val="24"/>
          <w:lang w:val="ca-ES"/>
        </w:rPr>
      </w:pPr>
      <w:r>
        <w:rPr>
          <w:rFonts w:cs="Verdana" w:ascii="Verdana" w:hAnsi="Verdana"/>
          <w:szCs w:val="24"/>
          <w:lang w:val="ca-ES"/>
        </w:rPr>
      </w:r>
    </w:p>
    <w:p>
      <w:pPr>
        <w:pStyle w:val="BodyText"/>
        <w:widowControl/>
        <w:numPr>
          <w:ilvl w:val="0"/>
          <w:numId w:val="1"/>
        </w:numPr>
        <w:rPr>
          <w:rFonts w:ascii="Verdana" w:hAnsi="Verdana" w:cs="Verdana"/>
          <w:szCs w:val="24"/>
          <w:lang w:val="ca-ES"/>
        </w:rPr>
      </w:pPr>
      <w:r>
        <w:rPr>
          <w:rFonts w:cs="Verdana" w:ascii="Verdana" w:hAnsi="Verdana"/>
          <w:szCs w:val="24"/>
          <w:lang w:val="ca-ES"/>
        </w:rPr>
        <w:t>Full 13: Barcelonès, del Mapa geològic comarcal de Catalunya, 1:50000 de l’ICC, 2005.</w:t>
      </w:r>
    </w:p>
    <w:p>
      <w:pPr>
        <w:pStyle w:val="BodyText"/>
        <w:widowControl/>
        <w:numPr>
          <w:ilvl w:val="0"/>
          <w:numId w:val="1"/>
        </w:numPr>
        <w:rPr>
          <w:rFonts w:ascii="Verdana" w:hAnsi="Verdana" w:cs="Verdana"/>
          <w:szCs w:val="24"/>
          <w:lang w:val="ca-ES"/>
        </w:rPr>
      </w:pPr>
      <w:r>
        <w:rPr>
          <w:rFonts w:cs="Verdana" w:ascii="Verdana" w:hAnsi="Verdana"/>
          <w:szCs w:val="24"/>
          <w:lang w:val="ca-ES"/>
        </w:rPr>
        <w:t>Hoja 421: Barcelona,  del Mapa geológico de España, 1:50000 de l’IGME, 1977.</w:t>
      </w:r>
    </w:p>
    <w:p>
      <w:pPr>
        <w:pStyle w:val="Normal"/>
        <w:jc w:val="both"/>
        <w:rPr>
          <w:rFonts w:ascii="Verdana" w:hAnsi="Verdana" w:cs="Verdana"/>
          <w:b/>
          <w:szCs w:val="24"/>
          <w:lang w:val="ca-ES"/>
        </w:rPr>
      </w:pPr>
      <w:r>
        <w:rPr>
          <w:rFonts w:cs="Verdana" w:ascii="Verdana" w:hAnsi="Verdana"/>
          <w:b/>
          <w:szCs w:val="24"/>
          <w:lang w:val="ca-ES"/>
        </w:rPr>
      </w:r>
    </w:p>
    <w:p>
      <w:pPr>
        <w:pStyle w:val="Normal"/>
        <w:jc w:val="both"/>
        <w:rPr>
          <w:rFonts w:ascii="Verdana" w:hAnsi="Verdana" w:cs="Verdana"/>
        </w:rPr>
      </w:pPr>
      <w:r>
        <w:rPr>
          <w:rFonts w:cs="Verdana" w:ascii="Verdana" w:hAnsi="Verdana"/>
        </w:rPr>
        <w:t>La cartografia geològica utilitzada és el plànol geològic 1:50.000 de Barcelona nº421, 37-16 publicat per l’Instituto Geológico y Minero de España”.</w:t>
      </w:r>
    </w:p>
    <w:p>
      <w:pPr>
        <w:pStyle w:val="Normal"/>
        <w:jc w:val="both"/>
        <w:rPr>
          <w:rFonts w:ascii="Verdana" w:hAnsi="Verdana" w:cs="Verdana"/>
          <w:b/>
        </w:rPr>
      </w:pPr>
      <w:r>
        <w:rPr>
          <w:rFonts w:cs="Verdana" w:ascii="Verdana" w:hAnsi="Verdana"/>
          <w:b/>
        </w:rPr>
      </w:r>
    </w:p>
    <w:p>
      <w:pPr>
        <w:pStyle w:val="BodyText21"/>
        <w:jc w:val="both"/>
        <w:rPr/>
      </w:pPr>
      <w:r>
        <w:rPr>
          <w:rFonts w:cs="Verdana" w:ascii="Verdana" w:hAnsi="Verdana"/>
          <w:sz w:val="24"/>
        </w:rPr>
        <w:t>La població de Badalona a la comarca del Barcelonès, molt pròxim al límit sud-oest  del Maresme.</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Geologicament es troba ubicat a l’extrem sud del gran batòlit intrusiu que caracteritza tota la façana marítima central i nord de Catalunya.</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Aquests batòlit està format per granits i granodiorites tardihercinians, intruït per nombrosos dics de diferent naturalesa. Actualment aquests materials es troben intensament meteoritzats pels agents atmosfèrics i presenten una incipient diaclassiació.</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L’edat d’aquests batòlit és d’uns 270 m.a i correspon al període Pèrmia, dins del Paleozoic.</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Pròxim a la zona d’estudi, a la zona de Mongat, trobem materials Mesozoics, en concret del Triàssic, formats per calcàries dolomítiques, gresos i lutites vermelles.</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Aquests materials tenen poca continuïtat i es troben molt localitzats a la zona esmentada, podent-se correlacionar únicament a afloraments existents a la zona de la Garriga.</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El terciari no hi és desenvolupat, no existeixen dipòsits d’aquests període geològic.</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Finalment, durant el quaternari, es van dipositar dipòsits de peu de mont, provinents de l’erosió dels relleus existents, així com la formació de dipòsits en règim torrencial com cons de dejecció, que per la seva proximitat al mar esdevenien autèntics deltes, aquests materials són bàsicament graves, bretxes, llims i argiles.</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rPr>
        <w:t>La posterior regressió marina ha deixat actualment al descobert aquests materials, que també han estat erosionats pels diferent rius i rieres que actualment funcionen i que degut al canvi del nivell de base, s’han encaixat afectant a tots el materials descrits.</w:t>
      </w:r>
    </w:p>
    <w:p>
      <w:pPr>
        <w:pStyle w:val="BodyText21"/>
        <w:jc w:val="both"/>
        <w:rPr>
          <w:rFonts w:ascii="Verdana" w:hAnsi="Verdana" w:cs="Verdana"/>
          <w:sz w:val="24"/>
        </w:rPr>
      </w:pPr>
      <w:r>
        <w:rPr>
          <w:rFonts w:cs="Verdana" w:ascii="Verdana" w:hAnsi="Verdana"/>
          <w:sz w:val="24"/>
        </w:rPr>
      </w:r>
    </w:p>
    <w:p>
      <w:pPr>
        <w:pStyle w:val="BodyText21"/>
        <w:jc w:val="both"/>
        <w:rPr/>
      </w:pPr>
      <w:r>
        <w:rPr>
          <w:rFonts w:cs="Verdana" w:ascii="Verdana" w:hAnsi="Verdana"/>
          <w:sz w:val="24"/>
          <w:szCs w:val="24"/>
        </w:rPr>
        <w:t>Al solar d’estudi trobem aquests materials quaternaris, que s´han disposat discordantment damunt els granits i granodiorites del Paleozoic.</w:t>
      </w:r>
    </w:p>
    <w:sectPr>
      <w:type w:val="nextPage"/>
      <w:pgSz w:w="11906" w:h="16838"/>
      <w:pgMar w:left="1701" w:right="1701" w:gutter="0" w:header="0" w:top="2552" w:footer="0" w:bottom="14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Cs w:val="20"/>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2003-10-29T14:50:00Z</dcterms:created>
  <dc:creator>&amp;&amp;</dc:creator>
  <dc:description/>
  <cp:keywords/>
  <dc:language>en-US</dc:language>
  <cp:lastModifiedBy>marc@g3dt.com</cp:lastModifiedBy>
  <dcterms:modified xsi:type="dcterms:W3CDTF">2010-04-12T10:24:00Z</dcterms:modified>
  <cp:revision>4</cp:revision>
  <dc:subject/>
  <dc:title>En primer lloc s’ha procedit a la consulta de la bibliografia geològica-geotècnica de les diferents cartografies existents sob</dc:title>
</cp:coreProperties>
</file>