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Verdana" w:hAnsi="Verdana" w:cs="Verdana"/>
          <w:color w:val="000000"/>
          <w:szCs w:val="20"/>
        </w:rPr>
      </w:pPr>
      <w:r>
        <w:rPr>
          <w:rFonts w:cs="Verdana" w:ascii="Verdana" w:hAnsi="Verdana"/>
          <w:color w:val="000000"/>
          <w:szCs w:val="20"/>
        </w:rPr>
        <w:t xml:space="preserve">En primer lloc s’ha procedit a la consulta de les diferents cartografies geològiques existents sobre la zona: </w:t>
      </w:r>
    </w:p>
    <w:p>
      <w:pPr>
        <w:pStyle w:val="BodyText"/>
        <w:rPr>
          <w:rFonts w:ascii="Verdana" w:hAnsi="Verdana" w:cs="Verdana"/>
          <w:color w:val="000000"/>
          <w:szCs w:val="20"/>
        </w:rPr>
      </w:pPr>
      <w:r>
        <w:rPr>
          <w:rFonts w:cs="Verdana" w:ascii="Verdana" w:hAnsi="Verdana"/>
          <w:color w:val="000000"/>
          <w:szCs w:val="20"/>
        </w:rPr>
      </w:r>
    </w:p>
    <w:p>
      <w:pPr>
        <w:pStyle w:val="BodyText"/>
        <w:numPr>
          <w:ilvl w:val="0"/>
          <w:numId w:val="2"/>
        </w:numPr>
        <w:spacing w:before="0" w:after="0"/>
        <w:jc w:val="both"/>
        <w:rPr>
          <w:rFonts w:ascii="Verdana" w:hAnsi="Verdana" w:cs="Verdana"/>
          <w:color w:val="000000"/>
          <w:szCs w:val="20"/>
        </w:rPr>
      </w:pPr>
      <w:r>
        <w:rPr>
          <w:rFonts w:cs="Verdana" w:ascii="Verdana" w:hAnsi="Verdana"/>
          <w:color w:val="000000"/>
          <w:szCs w:val="20"/>
        </w:rPr>
        <w:t>Full 10: Baix Empordà, del Mapa geològic comarcal de Catalunya, 1:50000 de l’ICC, 2006.</w:t>
      </w:r>
    </w:p>
    <w:p>
      <w:pPr>
        <w:pStyle w:val="BodyText"/>
        <w:numPr>
          <w:ilvl w:val="0"/>
          <w:numId w:val="2"/>
        </w:numPr>
        <w:spacing w:before="0" w:after="0"/>
        <w:jc w:val="both"/>
        <w:rPr>
          <w:rFonts w:ascii="Verdana" w:hAnsi="Verdana" w:cs="Verdana"/>
          <w:color w:val="000000"/>
          <w:szCs w:val="20"/>
        </w:rPr>
      </w:pPr>
      <w:r>
        <w:rPr>
          <w:rFonts w:cs="Verdana" w:ascii="Verdana" w:hAnsi="Verdana"/>
          <w:color w:val="000000"/>
          <w:szCs w:val="20"/>
        </w:rPr>
        <w:t>Hoja 335: Palafrugell,  del Mapa geológico de España, 1:50000 de l’IGME, 1983.</w:t>
      </w:r>
    </w:p>
    <w:p>
      <w:pPr>
        <w:pStyle w:val="Textoindependiente3"/>
        <w:rPr>
          <w:rFonts w:ascii="Verdana" w:hAnsi="Verdana" w:cs="Verdana"/>
          <w:color w:val="000000"/>
          <w:szCs w:val="20"/>
        </w:rPr>
      </w:pPr>
      <w:r>
        <w:rPr>
          <w:rFonts w:cs="Verdana" w:ascii="Verdana" w:hAnsi="Verdana"/>
          <w:color w:val="000000"/>
          <w:szCs w:val="20"/>
        </w:rPr>
      </w:r>
    </w:p>
    <w:p>
      <w:pPr>
        <w:pStyle w:val="Textoindependiente3"/>
        <w:rPr>
          <w:rFonts w:ascii="Verdana" w:hAnsi="Verdana" w:cs="Verdana"/>
          <w:color w:val="000000"/>
        </w:rPr>
      </w:pPr>
      <w:r>
        <w:rPr>
          <w:rFonts w:cs="Verdana" w:ascii="Verdana" w:hAnsi="Verdana"/>
          <w:color w:val="000000"/>
        </w:rPr>
        <w:t>El present estudi s’enmarca dins el massís de Begur, el qual juntament amb el massís de Les Gavarres, forma l’extrem septentrional de la Cadena Costanera Catalana. El massís de Begur limita al Nord amb la depressió tectònica de l’Empordà, oberta al mar a l’Est.</w:t>
      </w:r>
    </w:p>
    <w:p>
      <w:pPr>
        <w:pStyle w:val="Normal"/>
        <w:jc w:val="both"/>
        <w:rPr>
          <w:rFonts w:ascii="Verdana" w:hAnsi="Verdana" w:cs="Verdana"/>
          <w:color w:val="000000"/>
        </w:rPr>
      </w:pPr>
      <w:r>
        <w:rPr>
          <w:rFonts w:cs="Verdana" w:ascii="Verdana" w:hAnsi="Verdana"/>
          <w:color w:val="000000"/>
        </w:rPr>
      </w:r>
    </w:p>
    <w:p>
      <w:pPr>
        <w:pStyle w:val="Normal"/>
        <w:jc w:val="both"/>
        <w:rPr>
          <w:rFonts w:ascii="Verdana" w:hAnsi="Verdana" w:cs="Verdana"/>
          <w:color w:val="000000"/>
        </w:rPr>
      </w:pPr>
      <w:r>
        <w:rPr>
          <w:rFonts w:cs="Verdana" w:ascii="Verdana" w:hAnsi="Verdana"/>
          <w:color w:val="000000"/>
        </w:rPr>
        <w:t>El massís de Begur es caracteritza principalment per sediments paleozoics amb algunes intrusions postectòniques de granitoids.</w:t>
      </w:r>
    </w:p>
    <w:p>
      <w:pPr>
        <w:pStyle w:val="Normal"/>
        <w:jc w:val="both"/>
        <w:rPr>
          <w:rFonts w:ascii="Verdana" w:hAnsi="Verdana" w:cs="Verdana"/>
          <w:color w:val="000000"/>
        </w:rPr>
      </w:pPr>
      <w:r>
        <w:rPr>
          <w:rFonts w:cs="Verdana" w:ascii="Verdana" w:hAnsi="Verdana"/>
          <w:color w:val="000000"/>
        </w:rPr>
      </w:r>
    </w:p>
    <w:p>
      <w:pPr>
        <w:pStyle w:val="Normal"/>
        <w:jc w:val="both"/>
        <w:rPr>
          <w:rFonts w:ascii="Verdana" w:hAnsi="Verdana" w:cs="Verdana"/>
          <w:color w:val="000000"/>
        </w:rPr>
      </w:pPr>
      <w:r>
        <w:rPr>
          <w:rFonts w:cs="Verdana" w:ascii="Verdana" w:hAnsi="Verdana"/>
          <w:color w:val="000000"/>
        </w:rPr>
        <w:t>En concret, la sèrie del massís de Begur està formada per dues unitats, les quals s’associen al Paleozoic inferior (Cambrà):</w:t>
      </w:r>
    </w:p>
    <w:p>
      <w:pPr>
        <w:pStyle w:val="Normal"/>
        <w:jc w:val="both"/>
        <w:rPr>
          <w:rFonts w:ascii="Verdana" w:hAnsi="Verdana" w:cs="Verdana"/>
          <w:color w:val="000000"/>
        </w:rPr>
      </w:pPr>
      <w:r>
        <w:rPr>
          <w:rFonts w:cs="Verdana" w:ascii="Verdana" w:hAnsi="Verdana"/>
          <w:color w:val="000000"/>
        </w:rPr>
      </w:r>
    </w:p>
    <w:p>
      <w:pPr>
        <w:pStyle w:val="Normal"/>
        <w:numPr>
          <w:ilvl w:val="0"/>
          <w:numId w:val="1"/>
        </w:numPr>
        <w:jc w:val="both"/>
        <w:rPr>
          <w:rFonts w:ascii="Verdana" w:hAnsi="Verdana" w:cs="Verdana"/>
          <w:color w:val="000000"/>
        </w:rPr>
      </w:pPr>
      <w:r>
        <w:rPr>
          <w:rFonts w:cs="Verdana" w:ascii="Verdana" w:hAnsi="Verdana"/>
          <w:color w:val="000000"/>
        </w:rPr>
        <w:t xml:space="preserve">Una d’aquestes unitats es caracteritza per fil.lites de tonalitat verdosa. Tenen un caràcter molt foliat. El seu color i lluentor es deuen a al contingut en fil·losilicats com la clorita. </w:t>
      </w:r>
    </w:p>
    <w:p>
      <w:pPr>
        <w:pStyle w:val="Normal"/>
        <w:numPr>
          <w:ilvl w:val="0"/>
          <w:numId w:val="1"/>
        </w:numPr>
        <w:jc w:val="both"/>
        <w:rPr>
          <w:rFonts w:ascii="Verdana" w:hAnsi="Verdana" w:cs="Verdana"/>
          <w:color w:val="000000"/>
        </w:rPr>
      </w:pPr>
      <w:r>
        <w:rPr>
          <w:rFonts w:cs="Verdana" w:ascii="Verdana" w:hAnsi="Verdana"/>
          <w:color w:val="000000"/>
        </w:rPr>
        <w:t>Per sobre les fil·lites apareix una altra unitat formada en aquest cas per carbonats afectats per metamorfisme de contacte de color gris i rosat.</w:t>
      </w:r>
    </w:p>
    <w:p>
      <w:pPr>
        <w:pStyle w:val="Normal"/>
        <w:jc w:val="both"/>
        <w:rPr>
          <w:rFonts w:ascii="Verdana" w:hAnsi="Verdana" w:cs="Verdana"/>
          <w:color w:val="000000"/>
        </w:rPr>
      </w:pPr>
      <w:r>
        <w:rPr>
          <w:rFonts w:cs="Verdana" w:ascii="Verdana" w:hAnsi="Verdana"/>
          <w:color w:val="000000"/>
        </w:rPr>
      </w:r>
    </w:p>
    <w:p>
      <w:pPr>
        <w:pStyle w:val="Normal"/>
        <w:jc w:val="both"/>
        <w:rPr>
          <w:rFonts w:ascii="Verdana" w:hAnsi="Verdana" w:cs="Verdana"/>
          <w:color w:val="000000"/>
        </w:rPr>
      </w:pPr>
      <w:r>
        <w:rPr>
          <w:rFonts w:cs="Verdana" w:ascii="Verdana" w:hAnsi="Verdana"/>
          <w:color w:val="000000"/>
        </w:rPr>
        <w:t xml:space="preserve">Aquests dues unitats es troben afectades per la tectònica herciniana. Això es tradueix en la formació de les foliacions i plecs angulosos (tipus kink) que es poden observar actualment a les roques del massís. </w:t>
      </w:r>
    </w:p>
    <w:p>
      <w:pPr>
        <w:pStyle w:val="Normal"/>
        <w:jc w:val="both"/>
        <w:rPr>
          <w:rFonts w:ascii="Verdana" w:hAnsi="Verdana" w:cs="Verdana"/>
          <w:color w:val="000000"/>
        </w:rPr>
      </w:pPr>
      <w:r>
        <w:rPr>
          <w:rFonts w:cs="Verdana" w:ascii="Verdana" w:hAnsi="Verdana"/>
          <w:color w:val="000000"/>
        </w:rPr>
      </w:r>
    </w:p>
    <w:p>
      <w:pPr>
        <w:pStyle w:val="Normal"/>
        <w:rPr>
          <w:rFonts w:ascii="Verdana" w:hAnsi="Verdana" w:cs="Verdana"/>
          <w:color w:val="000000"/>
        </w:rPr>
      </w:pPr>
      <w:r>
        <w:rPr>
          <w:rFonts w:cs="Verdana" w:ascii="Verdana" w:hAnsi="Verdana"/>
          <w:color w:val="000000"/>
        </w:rPr>
        <w:t>Aquest conjunt es veu posteriorment afectat per algunes falles que es podrien havergenerat arran de l’orogènesi alpina. Associades a aquestes falles, dins la unitat de carbonats s’ha identificat alguna cavitats producte de processos de dissolució. També s’han detectat altres materials que si es podrien vincular directament a la formació de les falles</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 w:name="Verdan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jc w:val="both"/>
    </w:pPr>
    <w:rPr>
      <w:rFonts w:ascii="Tahoma" w:hAnsi="Tahoma" w:cs="Tahoma"/>
      <w:szCs w:val="20"/>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2007-07-30T09:38:00Z</dcterms:created>
  <dc:creator>Ferran</dc:creator>
  <dc:description/>
  <cp:keywords/>
  <dc:language>en-US</dc:language>
  <cp:lastModifiedBy>marc@g3dt.com</cp:lastModifiedBy>
  <dcterms:modified xsi:type="dcterms:W3CDTF">2010-04-12T10:12:00Z</dcterms:modified>
  <cp:revision>2</cp:revision>
  <dc:subject/>
  <dc:title>El present estudi s’enmarca dins el massís de Begur, el qual juntament amb el massís de Les Gavarres, forma l’extrem septentri</dc:title>
</cp:coreProperties>
</file>