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Arial Narrow" w:ascii="Arial Narrow" w:hAnsi="Arial Narrow"/>
          <w:sz w:val="22"/>
          <w:szCs w:val="22"/>
        </w:rPr>
        <w:t>En primer término se ha procedido a la consulta de las diferentes cartografías geológicas existentes sobre la zona</w:t>
      </w:r>
    </w:p>
    <w:p>
      <w:pPr>
        <w:pStyle w:val="Normal"/>
        <w:numPr>
          <w:ilvl w:val="0"/>
          <w:numId w:val="1"/>
        </w:numPr>
        <w:rPr>
          <w:rFonts w:ascii="Arial Narrow" w:hAnsi="Arial Narrow" w:cs="Arial Narrow"/>
          <w:sz w:val="22"/>
          <w:szCs w:val="22"/>
        </w:rPr>
      </w:pPr>
      <w:r>
        <w:rPr>
          <w:rFonts w:cs="Arial Narrow" w:ascii="Arial Narrow" w:hAnsi="Arial Narrow"/>
          <w:sz w:val="22"/>
          <w:szCs w:val="22"/>
        </w:rPr>
        <w:t>Hoja 41: Valles Oriental, del Mapa geológico comarcal de Cataluña, 150000 del ICC, 2006.</w:t>
      </w:r>
    </w:p>
    <w:p>
      <w:pPr>
        <w:pStyle w:val="Normal"/>
        <w:numPr>
          <w:ilvl w:val="0"/>
          <w:numId w:val="1"/>
        </w:numPr>
        <w:rPr>
          <w:rFonts w:ascii="Arial Narrow" w:hAnsi="Arial Narrow" w:cs="Arial Narrow"/>
          <w:sz w:val="22"/>
          <w:szCs w:val="22"/>
        </w:rPr>
      </w:pPr>
      <w:r>
        <w:rPr>
          <w:rFonts w:cs="Arial Narrow" w:ascii="Arial Narrow" w:hAnsi="Arial Narrow"/>
          <w:sz w:val="22"/>
          <w:szCs w:val="22"/>
        </w:rPr>
        <w:t>Hoja 393: Mataró, del Mapa geológico de España, 150000 de l’IGME, 1994.</w:t>
      </w:r>
    </w:p>
    <w:p>
      <w:pPr>
        <w:pStyle w:val="Normal"/>
        <w:rPr>
          <w:rFonts w:ascii="Arial Narrow" w:hAnsi="Arial Narrow" w:cs="Arial Narrow"/>
          <w:sz w:val="22"/>
          <w:szCs w:val="22"/>
        </w:rPr>
      </w:pPr>
      <w:r>
        <w:rPr>
          <w:rFonts w:cs="Arial Narrow" w:ascii="Arial Narrow" w:hAnsi="Arial Narrow"/>
          <w:sz w:val="22"/>
          <w:szCs w:val="22"/>
        </w:rPr>
      </w:r>
    </w:p>
    <w:p>
      <w:pPr>
        <w:pStyle w:val="Normal"/>
        <w:rPr>
          <w:rFonts w:ascii="Arial Narrow" w:hAnsi="Arial Narrow" w:cs="Arial Narrow"/>
          <w:sz w:val="22"/>
          <w:szCs w:val="22"/>
        </w:rPr>
      </w:pPr>
      <w:r>
        <w:rPr>
          <w:rFonts w:cs="Arial Narrow" w:ascii="Arial Narrow" w:hAnsi="Arial Narrow"/>
          <w:sz w:val="22"/>
          <w:szCs w:val="22"/>
        </w:rPr>
        <w:t>La zona de estudio se encuentra situada en la parte norte de la Fosa del Vallés, en contacto con la cordillera Prelitoral. Esta está formada en este sector por granodioritas que intuyeron durante el Carbonífero Pérmico.</w:t>
      </w:r>
    </w:p>
    <w:p>
      <w:pPr>
        <w:pStyle w:val="Normal"/>
        <w:rPr>
          <w:rFonts w:ascii="Arial Narrow" w:hAnsi="Arial Narrow" w:cs="Arial Narrow"/>
          <w:sz w:val="22"/>
          <w:szCs w:val="22"/>
        </w:rPr>
      </w:pPr>
      <w:r>
        <w:rPr>
          <w:rFonts w:cs="Arial Narrow" w:ascii="Arial Narrow" w:hAnsi="Arial Narrow"/>
          <w:sz w:val="22"/>
          <w:szCs w:val="22"/>
        </w:rPr>
      </w:r>
    </w:p>
    <w:p>
      <w:pPr>
        <w:pStyle w:val="Normal"/>
        <w:rPr/>
      </w:pPr>
      <w:r>
        <w:rPr>
          <w:rFonts w:cs="Arial Narrow" w:ascii="Arial Narrow" w:hAnsi="Arial Narrow"/>
          <w:sz w:val="22"/>
          <w:szCs w:val="22"/>
        </w:rPr>
        <w:t>La fosa tectónica del Vallés, separa las cordillera Litoral i Pre-Litoral i se formó a inicios del Mioceno, durante una etapa de rifting relacionado con la creación de una cuenca marina entre Cataluña i Baleares, en el contexto de la Mediterránea Occidental. La fosa se originó por el hundimiento de los materiales Paleozoicos i Mesozoicos del antiguo Macizo Catalano-Balear. Estos materiales hundidos constituyen el basamento sobre el cual se deposita la potente serie miocena. Esta se inicia con arenas i conglomerados arcósicos del Mioceno medio, seguidos de arcillar amarillentas con niveles lenticulares de arenas i conglomerados del mioceno medio-superior i acabando con las arcillas i areniscas del Mioceno superior.</w:t>
      </w:r>
    </w:p>
    <w:p>
      <w:pPr>
        <w:pStyle w:val="Normal"/>
        <w:rPr>
          <w:rFonts w:ascii="Arial Narrow" w:hAnsi="Arial Narrow" w:cs="Arial Narrow"/>
          <w:sz w:val="22"/>
          <w:szCs w:val="22"/>
        </w:rPr>
      </w:pPr>
      <w:r>
        <w:rPr>
          <w:rFonts w:cs="Arial Narrow" w:ascii="Arial Narrow" w:hAnsi="Arial Narrow"/>
          <w:sz w:val="22"/>
          <w:szCs w:val="22"/>
        </w:rPr>
      </w:r>
    </w:p>
    <w:p>
      <w:pPr>
        <w:pStyle w:val="Normal"/>
        <w:rPr/>
      </w:pPr>
      <w:r>
        <w:rPr>
          <w:rFonts w:cs="Arial Narrow" w:ascii="Arial Narrow" w:hAnsi="Arial Narrow"/>
          <w:sz w:val="22"/>
          <w:szCs w:val="22"/>
        </w:rPr>
        <w:t>Encima se encuentran los materiales cuaternarios correspondientes a las terrazas fluviales de los torrentes i ríos de la zona, como es el caso del Río Tenes, que transcurre cerca de la zona de estudio.</w:t>
      </w:r>
    </w:p>
    <w:p>
      <w:pPr>
        <w:pStyle w:val="Normal"/>
        <w:rPr>
          <w:rFonts w:ascii="Arial Narrow" w:hAnsi="Arial Narrow" w:cs="Arial Narrow"/>
          <w:sz w:val="22"/>
          <w:szCs w:val="22"/>
        </w:rPr>
      </w:pPr>
      <w:r>
        <w:rPr>
          <w:rFonts w:cs="Arial Narrow" w:ascii="Arial Narrow" w:hAnsi="Arial Narrow"/>
          <w:sz w:val="22"/>
          <w:szCs w:val="22"/>
        </w:rPr>
      </w:r>
    </w:p>
    <w:p>
      <w:pPr>
        <w:pStyle w:val="Normal"/>
        <w:rPr/>
      </w:pPr>
      <w:r>
        <w:rPr>
          <w:rFonts w:cs="Arial Narrow" w:ascii="Arial Narrow" w:hAnsi="Arial Narrow"/>
          <w:sz w:val="22"/>
          <w:szCs w:val="22"/>
        </w:rPr>
        <w:t>El estudio se ha realizado sobre  granodioritas intruidas durante el Paleozoico.</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Arial Narrow">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2009-12-16T12:36:00Z</dcterms:created>
  <dc:creator>marc@g3dt.com</dc:creator>
  <dc:description/>
  <cp:keywords/>
  <dc:language>en-US</dc:language>
  <cp:lastModifiedBy>marc@g3dt.com</cp:lastModifiedBy>
  <dcterms:modified xsi:type="dcterms:W3CDTF">2010-04-12T10:49:00Z</dcterms:modified>
  <cp:revision>2</cp:revision>
  <dc:subject/>
  <dc:title>En primer termino se ha procedido a la consulta de la bibliografía geológica-geotécnica existente sobre la zona, Hoja 41: Vallés Oriental del Mapa Geológico comarcal de Cataluña 1:50000, editado por el Instituto Cartográfico de Cataluña</dc:title>
</cp:coreProperties>
</file>