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jc w:val="both"/>
        <w:rPr>
          <w:rFonts w:ascii="Calibri" w:hAnsi="Calibri" w:cs="Calibri"/>
          <w:sz w:val="28"/>
          <w:szCs w:val="28"/>
        </w:rPr>
      </w:pPr>
      <w:r>
        <w:rPr>
          <w:rFonts w:cs="Calibri" w:ascii="Calibri" w:hAnsi="Calibri"/>
          <w:sz w:val="28"/>
          <w:szCs w:val="28"/>
        </w:rPr>
        <w:t>Full 41: Vallès Oriental, del Mapa geològic comarcal de Catalunya, 1:50000 de l’ICC, 2006.</w:t>
      </w:r>
    </w:p>
    <w:p>
      <w:pPr>
        <w:pStyle w:val="BodyText"/>
        <w:numPr>
          <w:ilvl w:val="0"/>
          <w:numId w:val="1"/>
        </w:numPr>
        <w:jc w:val="both"/>
        <w:rPr>
          <w:rFonts w:ascii="Calibri" w:hAnsi="Calibri" w:cs="Calibri"/>
          <w:sz w:val="28"/>
          <w:szCs w:val="28"/>
        </w:rPr>
      </w:pPr>
      <w:r>
        <w:rPr>
          <w:rFonts w:cs="Calibri" w:ascii="Calibri" w:hAnsi="Calibri"/>
          <w:sz w:val="28"/>
          <w:szCs w:val="28"/>
        </w:rPr>
        <w:t>Hoja 393: Mataró,  del Mapa geológico de España, 1:50000 de l’IGME, 1994.</w:t>
      </w:r>
    </w:p>
    <w:p>
      <w:pPr>
        <w:pStyle w:val="Textoindependiente3"/>
        <w:rPr>
          <w:rFonts w:ascii="Calibri" w:hAnsi="Calibri" w:cs="Calibri"/>
          <w:sz w:val="28"/>
          <w:szCs w:val="28"/>
        </w:rPr>
      </w:pPr>
      <w:r>
        <w:rPr>
          <w:rFonts w:cs="Calibri" w:ascii="Calibri" w:hAnsi="Calibri"/>
          <w:sz w:val="28"/>
          <w:szCs w:val="28"/>
        </w:rPr>
      </w:r>
    </w:p>
    <w:p>
      <w:pPr>
        <w:pStyle w:val="Textoindependiente3"/>
        <w:rPr>
          <w:rFonts w:ascii="Calibri" w:hAnsi="Calibri" w:cs="Calibri"/>
          <w:sz w:val="28"/>
          <w:szCs w:val="28"/>
        </w:rPr>
      </w:pPr>
      <w:r>
        <w:rPr>
          <w:rFonts w:cs="Calibri" w:ascii="Calibri" w:hAnsi="Calibri"/>
          <w:sz w:val="28"/>
          <w:szCs w:val="28"/>
        </w:rPr>
        <w:t>Els estudis s’han realitzat sobre els materials que omplen l’anomenada Fossa del Vallès-Penedès, en el seu sector Oriental, o Fossa del Vallès.</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 xml:space="preserve">Aquesta fossa tectònica, que separa les serralades Litoral i Prelitoral de la Cadena Costanera Catalana, es formà a inicis del Miocè, dins d’una etapa de </w:t>
      </w:r>
      <w:r>
        <w:rPr>
          <w:rFonts w:cs="Calibri" w:ascii="Calibri" w:hAnsi="Calibri"/>
          <w:i/>
          <w:iCs/>
          <w:sz w:val="28"/>
          <w:szCs w:val="28"/>
        </w:rPr>
        <w:t>rifting</w:t>
      </w:r>
      <w:r>
        <w:rPr>
          <w:rFonts w:cs="Calibri" w:ascii="Calibri" w:hAnsi="Calibri"/>
          <w:sz w:val="28"/>
          <w:szCs w:val="28"/>
        </w:rPr>
        <w:t xml:space="preserve"> relacionat amb la creació d’una conca marina entre Catalunya i Balears, dins el context de la Mediterània Occidental. </w:t>
      </w:r>
    </w:p>
    <w:p>
      <w:pPr>
        <w:pStyle w:val="Normal"/>
        <w:jc w:val="both"/>
        <w:rPr>
          <w:rFonts w:ascii="Calibri" w:hAnsi="Calibri" w:cs="Calibri"/>
          <w:sz w:val="28"/>
          <w:szCs w:val="28"/>
        </w:rPr>
      </w:pPr>
      <w:r>
        <w:rPr>
          <w:rFonts w:cs="Calibri" w:ascii="Calibri" w:hAnsi="Calibri"/>
          <w:sz w:val="28"/>
          <w:szCs w:val="28"/>
        </w:rPr>
      </w:r>
    </w:p>
    <w:p>
      <w:pPr>
        <w:pStyle w:val="BodyText"/>
        <w:rPr>
          <w:rFonts w:ascii="Calibri" w:hAnsi="Calibri" w:cs="Calibri"/>
          <w:sz w:val="28"/>
          <w:szCs w:val="28"/>
        </w:rPr>
      </w:pPr>
      <w:r>
        <w:rPr>
          <w:rFonts w:cs="Calibri" w:ascii="Calibri" w:hAnsi="Calibri"/>
          <w:sz w:val="28"/>
          <w:szCs w:val="28"/>
        </w:rPr>
        <w:t>A principis del Miocè, en aquesta fossa, es produí l’enfonsament de materials paleozoics i mesozoics de l’antic Massís Catalano-Balear. Aquests materials enfonsats constituïren el sòcol sobre el qual es diposità la potent sèrie miocena.</w:t>
      </w:r>
    </w:p>
    <w:p>
      <w:pPr>
        <w:pStyle w:val="BodyText"/>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La sèrie estratigràfica miocena s’inicia amb la sedimentació de conglomerats i gresos continentals producte de ventalls al.luvials, durant el Burdigalià inferior. </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Al damunt s’observen dipòsits de lutites vermelles i grises i guixos, durant el Burdigalià superior, que representen dipòsits de transició continental-marí. </w:t>
      </w:r>
    </w:p>
    <w:p>
      <w:pPr>
        <w:pStyle w:val="Normal"/>
        <w:jc w:val="both"/>
        <w:rPr>
          <w:rFonts w:ascii="Calibri" w:hAnsi="Calibri" w:cs="Calibri"/>
          <w:sz w:val="28"/>
          <w:szCs w:val="28"/>
        </w:rPr>
      </w:pPr>
      <w:r>
        <w:rPr>
          <w:rFonts w:cs="Calibri" w:ascii="Calibri" w:hAnsi="Calibri"/>
          <w:sz w:val="28"/>
          <w:szCs w:val="28"/>
        </w:rPr>
      </w:r>
    </w:p>
    <w:p>
      <w:pPr>
        <w:pStyle w:val="Normal"/>
        <w:jc w:val="both"/>
        <w:rPr/>
      </w:pPr>
      <w:r>
        <w:rPr>
          <w:rFonts w:cs="Calibri" w:ascii="Calibri" w:hAnsi="Calibri"/>
          <w:sz w:val="28"/>
          <w:szCs w:val="28"/>
        </w:rPr>
        <w:t>Aquest dipòsits queden recoberts pels sediments del Languià, que són roques sedimentàries d’origen marí formades per gruixudes successions de margues grises amb fòssils marins abundants, amb intercalaccions de nivells de gresos i gresos bioclàstics intensament bioturbats. Són dipòsits de ventalls litorals, que afloren al marge sud de la Fossa del Vallès-Penedès.</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Tot aquesta part inferior de la sèrie queda recoberta per les unitats del Miocè mitjà-superior (Serraval.lià-Tortonià), que són les que més afloren a la part oriental de la fossa. Estan formades per argiles i sorres arcòsiques amb intercalacions de conglomerats i argiles de tonalitat groguenca amb llenties de gresos i conglomerats. </w:t>
      </w:r>
    </w:p>
    <w:p>
      <w:pPr>
        <w:pStyle w:val="Normal"/>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t xml:space="preserve">Finalment es troben els materials quaternaris, dipositats per la xarxa de cursos fluvials que s’instal.la a la fossa en sentit Nord-Sud. </w:t>
      </w:r>
    </w:p>
    <w:p>
      <w:pPr>
        <w:pStyle w:val="Normal"/>
        <w:rPr>
          <w:rFonts w:ascii="Calibri" w:hAnsi="Calibri" w:cs="Calibri"/>
          <w:sz w:val="28"/>
          <w:szCs w:val="28"/>
        </w:rPr>
      </w:pPr>
      <w:r>
        <w:rPr>
          <w:rFonts w:cs="Calibri" w:ascii="Calibri" w:hAnsi="Calibri"/>
          <w:sz w:val="28"/>
          <w:szCs w:val="28"/>
        </w:rPr>
      </w:r>
    </w:p>
    <w:p>
      <w:pPr>
        <w:pStyle w:val="Normal"/>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isplayBackgroundShape/>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spacing w:before="0" w:after="120"/>
    </w:pPr>
    <w:rPr>
      <w:sz w:val="16"/>
      <w:szCs w:val="16"/>
    </w:rPr>
  </w:style>
  <w:style w:type="paragraph" w:styleId="BodyText21">
    <w:name w:val="Body Text 21"/>
    <w:basedOn w:val="Normal"/>
    <w:qFormat/>
    <w:pPr>
      <w:widowControl w:val="false"/>
      <w:snapToGrid w:val="false"/>
    </w:pPr>
    <w:rPr>
      <w:rFonts w:ascii="Times New Roman" w:hAnsi="Times New Roman" w:cs="Times New Roman"/>
      <w:sz w:val="2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2008-06-27T13:49:00Z</dcterms:created>
  <dc:creator>G3</dc:creator>
  <dc:description/>
  <cp:keywords/>
  <dc:language>en-US</dc:language>
  <cp:lastModifiedBy>G3</cp:lastModifiedBy>
  <dcterms:modified xsi:type="dcterms:W3CDTF">2011-03-08T18:02:00Z</dcterms:modified>
  <cp:revision>4</cp:revision>
  <dc:subject/>
  <dc:title>En primer lloc s’ha procedit a la consulta de la bibliografia geològica-geotècnica existent sobre la zona, Full 41: Vallès Oriental del Mapa geològic comarcal de Catalunya 1:50000, editat per l’Institut Cartogràfic de Catalunya</dc:title>
</cp:coreProperties>
</file>