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341" w:rsidRPr="008E7F4C" w:rsidRDefault="008E7F4C">
      <w:pPr>
        <w:rPr>
          <w:b/>
          <w:bCs/>
          <w:sz w:val="44"/>
          <w:szCs w:val="44"/>
        </w:rPr>
      </w:pPr>
      <w:r w:rsidRPr="008E7F4C">
        <w:rPr>
          <w:b/>
          <w:bCs/>
          <w:sz w:val="44"/>
          <w:szCs w:val="44"/>
        </w:rPr>
        <w:t>Ventajas de Spark</w:t>
      </w:r>
    </w:p>
    <w:p w:rsidR="008E7F4C" w:rsidRDefault="008E7F4C"/>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Escalabilidad: Spark brilla en el procesamiento de grandes volúmenes de datos distribuidos en clústeres de computadoras. Si tienes una cantidad masiva de datos que no cabe en la memoria de una sola máquina, Spark puede distribuir el procesamiento y realizar cálculos en paralelo, lo que lo hace mucho más rápido que Python estándar.</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Procesamiento en tiempo real: Spark también es útil para el procesamiento en tiempo real de datos de transmisión, lo que lo convierte en una excelente opción para aplicaciones de análisis de datos en tiempo real.</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Compatibilidad con lenguajes: Spark admite varios lenguajes de programación, como Python, Scala, Java y R, lo que facilita a los desarrolladores trabajar con el lenguaje que prefieran.</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Bibliotecas de alto nivel: Spark proporciona bibliotecas de alto nivel como Spark SQL, Spark </w:t>
      </w:r>
      <w:proofErr w:type="spellStart"/>
      <w:r>
        <w:rPr>
          <w:rFonts w:ascii="Segoe UI" w:hAnsi="Segoe UI" w:cs="Segoe UI"/>
          <w:color w:val="374151"/>
        </w:rPr>
        <w:t>MLlib</w:t>
      </w:r>
      <w:proofErr w:type="spellEnd"/>
      <w:r>
        <w:rPr>
          <w:rFonts w:ascii="Segoe UI" w:hAnsi="Segoe UI" w:cs="Segoe UI"/>
          <w:color w:val="374151"/>
        </w:rPr>
        <w:t xml:space="preserve"> (para aprendizaje automático), Spark Streaming y más. Estas bibliotecas facilitan tareas comunes de procesamiento y análisis de datos.</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Integración con herramientas de </w:t>
      </w:r>
      <w:proofErr w:type="spellStart"/>
      <w:r>
        <w:rPr>
          <w:rFonts w:ascii="Segoe UI" w:hAnsi="Segoe UI" w:cs="Segoe UI"/>
          <w:color w:val="374151"/>
        </w:rPr>
        <w:t>big</w:t>
      </w:r>
      <w:proofErr w:type="spellEnd"/>
      <w:r>
        <w:rPr>
          <w:rFonts w:ascii="Segoe UI" w:hAnsi="Segoe UI" w:cs="Segoe UI"/>
          <w:color w:val="374151"/>
        </w:rPr>
        <w:t xml:space="preserve"> data: Spark se integra bien con otras herramientas de </w:t>
      </w:r>
      <w:proofErr w:type="spellStart"/>
      <w:r>
        <w:rPr>
          <w:rFonts w:ascii="Segoe UI" w:hAnsi="Segoe UI" w:cs="Segoe UI"/>
          <w:color w:val="374151"/>
        </w:rPr>
        <w:t>big</w:t>
      </w:r>
      <w:proofErr w:type="spellEnd"/>
      <w:r>
        <w:rPr>
          <w:rFonts w:ascii="Segoe UI" w:hAnsi="Segoe UI" w:cs="Segoe UI"/>
          <w:color w:val="374151"/>
        </w:rPr>
        <w:t xml:space="preserve"> data como Hadoop HDFS, </w:t>
      </w:r>
      <w:proofErr w:type="spellStart"/>
      <w:r>
        <w:rPr>
          <w:rFonts w:ascii="Segoe UI" w:hAnsi="Segoe UI" w:cs="Segoe UI"/>
          <w:color w:val="374151"/>
        </w:rPr>
        <w:t>Hive</w:t>
      </w:r>
      <w:proofErr w:type="spellEnd"/>
      <w:r>
        <w:rPr>
          <w:rFonts w:ascii="Segoe UI" w:hAnsi="Segoe UI" w:cs="Segoe UI"/>
          <w:color w:val="374151"/>
        </w:rPr>
        <w:t xml:space="preserve">, </w:t>
      </w:r>
      <w:proofErr w:type="spellStart"/>
      <w:r>
        <w:rPr>
          <w:rFonts w:ascii="Segoe UI" w:hAnsi="Segoe UI" w:cs="Segoe UI"/>
          <w:color w:val="374151"/>
        </w:rPr>
        <w:t>HBase</w:t>
      </w:r>
      <w:proofErr w:type="spellEnd"/>
      <w:r>
        <w:rPr>
          <w:rFonts w:ascii="Segoe UI" w:hAnsi="Segoe UI" w:cs="Segoe UI"/>
          <w:color w:val="374151"/>
        </w:rPr>
        <w:t xml:space="preserve"> y Kafka. Esto permite que las organizaciones construyan soluciones de </w:t>
      </w:r>
      <w:proofErr w:type="spellStart"/>
      <w:r>
        <w:rPr>
          <w:rFonts w:ascii="Segoe UI" w:hAnsi="Segoe UI" w:cs="Segoe UI"/>
          <w:color w:val="374151"/>
        </w:rPr>
        <w:t>big</w:t>
      </w:r>
      <w:proofErr w:type="spellEnd"/>
      <w:r>
        <w:rPr>
          <w:rFonts w:ascii="Segoe UI" w:hAnsi="Segoe UI" w:cs="Segoe UI"/>
          <w:color w:val="374151"/>
        </w:rPr>
        <w:t xml:space="preserve"> data completas.</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Paralelismo y optimización: Spark optimiza automáticamente la ejecución de tareas en clústeres, lo que puede acelerar significativamente el procesamiento. También es capaz de administrar automáticamente la recuperación de fallos.</w:t>
      </w:r>
    </w:p>
    <w:p w:rsidR="008E7F4C" w:rsidRDefault="008E7F4C" w:rsidP="008E7F4C">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Persistencia en memoria: Spark puede almacenar datos en memoria, lo que es especialmente beneficioso para aplicaciones que requieren acceso rápido a los datos, como consultas repetidas o algoritmos de aprendizaje automático iterativos.</w:t>
      </w:r>
    </w:p>
    <w:p w:rsidR="008E7F4C" w:rsidRDefault="008E7F4C" w:rsidP="008E7F4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En resumen, Spark se destaca cuando se trata de procesar grandes volúmenes de datos distribuidos, aplicaciones de tiempo real y escenarios de </w:t>
      </w:r>
      <w:proofErr w:type="spellStart"/>
      <w:r>
        <w:rPr>
          <w:rFonts w:ascii="Segoe UI" w:hAnsi="Segoe UI" w:cs="Segoe UI"/>
          <w:color w:val="374151"/>
        </w:rPr>
        <w:t>big</w:t>
      </w:r>
      <w:proofErr w:type="spellEnd"/>
      <w:r>
        <w:rPr>
          <w:rFonts w:ascii="Segoe UI" w:hAnsi="Segoe UI" w:cs="Segoe UI"/>
          <w:color w:val="374151"/>
        </w:rPr>
        <w:t xml:space="preserve"> data complejos. Sin embargo, para tareas más simples o datos de menor escala, Python estándar puede ser más que suficiente y más fácil de usar. La elección entre Spark y Python depende del contexto y los requisitos específicos del proyecto.</w:t>
      </w:r>
    </w:p>
    <w:p w:rsidR="008E7F4C" w:rsidRDefault="008E7F4C"/>
    <w:sectPr w:rsidR="008E7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3491"/>
    <w:multiLevelType w:val="multilevel"/>
    <w:tmpl w:val="CA12B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62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4C"/>
    <w:rsid w:val="008E7F4C"/>
    <w:rsid w:val="00A04341"/>
    <w:rsid w:val="00E671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2776F3C"/>
  <w15:chartTrackingRefBased/>
  <w15:docId w15:val="{10416D0E-A9B1-F94B-8339-1301F0D5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aliases w:val="Código"/>
    <w:basedOn w:val="Fuentedeprrafopredeter"/>
    <w:uiPriority w:val="20"/>
    <w:qFormat/>
    <w:rsid w:val="00E671C0"/>
    <w:rPr>
      <w:i/>
      <w:iCs/>
    </w:rPr>
  </w:style>
  <w:style w:type="paragraph" w:styleId="NormalWeb">
    <w:name w:val="Normal (Web)"/>
    <w:basedOn w:val="Normal"/>
    <w:uiPriority w:val="99"/>
    <w:semiHidden/>
    <w:unhideWhenUsed/>
    <w:rsid w:val="008E7F4C"/>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1741</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López Quijado</dc:creator>
  <cp:keywords/>
  <dc:description/>
  <cp:lastModifiedBy>José López Quijado</cp:lastModifiedBy>
  <cp:revision>1</cp:revision>
  <dcterms:created xsi:type="dcterms:W3CDTF">2023-10-10T16:28:00Z</dcterms:created>
  <dcterms:modified xsi:type="dcterms:W3CDTF">2023-10-10T16:29:00Z</dcterms:modified>
</cp:coreProperties>
</file>