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99E" w:rsidRDefault="00944868" w:rsidP="00944868">
      <w:pPr>
        <w:jc w:val="center"/>
        <w:rPr>
          <w:rFonts w:ascii="Arial" w:hAnsi="Arial" w:cs="Arial"/>
          <w:b/>
          <w:sz w:val="28"/>
          <w:lang w:val="es-MX"/>
        </w:rPr>
      </w:pPr>
      <w:r>
        <w:rPr>
          <w:rFonts w:ascii="Arial" w:hAnsi="Arial" w:cs="Arial"/>
          <w:b/>
          <w:sz w:val="28"/>
          <w:lang w:val="es-MX"/>
        </w:rPr>
        <w:t>Laboratorio 3: Análisis Técnico. EMA: Promedios Móviles Exponenciales.</w:t>
      </w:r>
    </w:p>
    <w:p w:rsidR="00944868" w:rsidRDefault="00944868" w:rsidP="00944868">
      <w:pPr>
        <w:jc w:val="center"/>
        <w:rPr>
          <w:rFonts w:ascii="Arial" w:hAnsi="Arial" w:cs="Arial"/>
          <w:b/>
          <w:sz w:val="28"/>
          <w:lang w:val="es-MX"/>
        </w:rPr>
      </w:pPr>
    </w:p>
    <w:p w:rsidR="00944868" w:rsidRDefault="00944868" w:rsidP="00944868">
      <w:pPr>
        <w:rPr>
          <w:rFonts w:ascii="Arial" w:hAnsi="Arial" w:cs="Arial"/>
          <w:b/>
          <w:sz w:val="24"/>
          <w:lang w:val="es-MX"/>
        </w:rPr>
      </w:pPr>
    </w:p>
    <w:p w:rsidR="00944868" w:rsidRDefault="00944868" w:rsidP="00944868">
      <w:pPr>
        <w:rPr>
          <w:rFonts w:ascii="Arial" w:hAnsi="Arial" w:cs="Arial"/>
          <w:sz w:val="24"/>
          <w:lang w:val="es-MX"/>
        </w:rPr>
      </w:pPr>
      <w:r>
        <w:rPr>
          <w:rFonts w:ascii="Arial" w:hAnsi="Arial" w:cs="Arial"/>
          <w:sz w:val="24"/>
          <w:lang w:val="es-MX"/>
        </w:rPr>
        <w:tab/>
        <w:t>Los Promedios Móviles Exponenciales, mejor conocido como EMA por sus siglas en inglés, es un indicador para análisis técnico que por lo general se usa en conjunto de otros indicadores, pero en este laboratorio se analizó individualmente.</w:t>
      </w:r>
    </w:p>
    <w:p w:rsidR="00944868" w:rsidRDefault="00944868" w:rsidP="00944868">
      <w:pPr>
        <w:rPr>
          <w:rFonts w:ascii="Arial" w:hAnsi="Arial" w:cs="Arial"/>
          <w:sz w:val="24"/>
          <w:lang w:val="es-MX"/>
        </w:rPr>
      </w:pPr>
      <w:r>
        <w:rPr>
          <w:rFonts w:ascii="Arial" w:hAnsi="Arial" w:cs="Arial"/>
          <w:sz w:val="24"/>
          <w:lang w:val="es-MX"/>
        </w:rPr>
        <w:tab/>
        <w:t xml:space="preserve">Una de sus ventajas es que el indicador replica bien las subidas o bajadas en el mercado o el activo que se está analizando, </w:t>
      </w:r>
      <w:r w:rsidR="00F614A0">
        <w:rPr>
          <w:rFonts w:ascii="Arial" w:hAnsi="Arial" w:cs="Arial"/>
          <w:sz w:val="24"/>
          <w:lang w:val="es-MX"/>
        </w:rPr>
        <w:t>y tiene la adaptabilidad de poder analizarse en diferentes periodos de tiempo, los más comunes son a 7 o 21 muestras.</w:t>
      </w:r>
    </w:p>
    <w:p w:rsidR="00225726" w:rsidRDefault="00F614A0" w:rsidP="00225726">
      <w:pPr>
        <w:rPr>
          <w:rFonts w:ascii="Arial" w:hAnsi="Arial" w:cs="Arial"/>
          <w:sz w:val="24"/>
          <w:lang w:val="es-MX"/>
        </w:rPr>
      </w:pPr>
      <w:r>
        <w:rPr>
          <w:rFonts w:ascii="Arial" w:hAnsi="Arial" w:cs="Arial"/>
          <w:sz w:val="24"/>
          <w:lang w:val="es-MX"/>
        </w:rPr>
        <w:tab/>
      </w:r>
      <w:r w:rsidR="00225726" w:rsidRPr="00225726">
        <w:rPr>
          <w:rFonts w:ascii="Arial" w:hAnsi="Arial" w:cs="Arial"/>
          <w:sz w:val="24"/>
          <w:lang w:val="es-MX"/>
        </w:rPr>
        <w:t>Los promedios m</w:t>
      </w:r>
      <w:r w:rsidR="00225726">
        <w:rPr>
          <w:rFonts w:ascii="Arial" w:hAnsi="Arial" w:cs="Arial"/>
          <w:sz w:val="24"/>
          <w:lang w:val="es-MX"/>
        </w:rPr>
        <w:t xml:space="preserve">óviles se han usado durante mucho tiempo, pero se tiene registro de ellos y el término fue usado como tal en 1909 en </w:t>
      </w:r>
      <w:proofErr w:type="spellStart"/>
      <w:r w:rsidR="00225726" w:rsidRPr="00225726">
        <w:rPr>
          <w:rFonts w:ascii="Arial" w:hAnsi="Arial" w:cs="Arial"/>
          <w:i/>
          <w:iCs/>
          <w:sz w:val="24"/>
          <w:lang w:val="es-MX"/>
        </w:rPr>
        <w:t>Journal</w:t>
      </w:r>
      <w:proofErr w:type="spellEnd"/>
      <w:r w:rsidR="00225726" w:rsidRPr="00225726">
        <w:rPr>
          <w:rFonts w:ascii="Arial" w:hAnsi="Arial" w:cs="Arial"/>
          <w:i/>
          <w:iCs/>
          <w:sz w:val="24"/>
          <w:lang w:val="es-MX"/>
        </w:rPr>
        <w:t xml:space="preserve"> </w:t>
      </w:r>
      <w:proofErr w:type="spellStart"/>
      <w:r w:rsidR="00225726" w:rsidRPr="00225726">
        <w:rPr>
          <w:rFonts w:ascii="Arial" w:hAnsi="Arial" w:cs="Arial"/>
          <w:i/>
          <w:iCs/>
          <w:sz w:val="24"/>
          <w:lang w:val="es-MX"/>
        </w:rPr>
        <w:t>of</w:t>
      </w:r>
      <w:proofErr w:type="spellEnd"/>
      <w:r w:rsidR="00225726" w:rsidRPr="00225726">
        <w:rPr>
          <w:rFonts w:ascii="Arial" w:hAnsi="Arial" w:cs="Arial"/>
          <w:i/>
          <w:iCs/>
          <w:sz w:val="24"/>
          <w:lang w:val="es-MX"/>
        </w:rPr>
        <w:t xml:space="preserve"> </w:t>
      </w:r>
      <w:proofErr w:type="spellStart"/>
      <w:r w:rsidR="00225726" w:rsidRPr="00225726">
        <w:rPr>
          <w:rFonts w:ascii="Arial" w:hAnsi="Arial" w:cs="Arial"/>
          <w:i/>
          <w:iCs/>
          <w:sz w:val="24"/>
          <w:lang w:val="es-MX"/>
        </w:rPr>
        <w:t>the</w:t>
      </w:r>
      <w:proofErr w:type="spellEnd"/>
      <w:r w:rsidR="00225726" w:rsidRPr="00225726">
        <w:rPr>
          <w:rFonts w:ascii="Arial" w:hAnsi="Arial" w:cs="Arial"/>
          <w:i/>
          <w:iCs/>
          <w:sz w:val="24"/>
          <w:lang w:val="es-MX"/>
        </w:rPr>
        <w:t xml:space="preserve"> Royal </w:t>
      </w:r>
      <w:proofErr w:type="spellStart"/>
      <w:r w:rsidR="00225726" w:rsidRPr="00225726">
        <w:rPr>
          <w:rFonts w:ascii="Arial" w:hAnsi="Arial" w:cs="Arial"/>
          <w:i/>
          <w:iCs/>
          <w:sz w:val="24"/>
          <w:lang w:val="es-MX"/>
        </w:rPr>
        <w:t>Statistical</w:t>
      </w:r>
      <w:proofErr w:type="spellEnd"/>
      <w:r w:rsidR="00225726" w:rsidRPr="00225726">
        <w:rPr>
          <w:rFonts w:ascii="Arial" w:hAnsi="Arial" w:cs="Arial"/>
          <w:i/>
          <w:iCs/>
          <w:sz w:val="24"/>
          <w:lang w:val="es-MX"/>
        </w:rPr>
        <w:t xml:space="preserve"> </w:t>
      </w:r>
      <w:proofErr w:type="spellStart"/>
      <w:r w:rsidR="00225726" w:rsidRPr="00225726">
        <w:rPr>
          <w:rFonts w:ascii="Arial" w:hAnsi="Arial" w:cs="Arial"/>
          <w:i/>
          <w:iCs/>
          <w:sz w:val="24"/>
          <w:lang w:val="es-MX"/>
        </w:rPr>
        <w:t>Society</w:t>
      </w:r>
      <w:proofErr w:type="spellEnd"/>
      <w:r w:rsidR="00225726" w:rsidRPr="00225726">
        <w:rPr>
          <w:rFonts w:ascii="Arial" w:hAnsi="Arial" w:cs="Arial"/>
          <w:sz w:val="24"/>
          <w:lang w:val="es-MX"/>
        </w:rPr>
        <w:t>, 72, 721-730</w:t>
      </w:r>
      <w:r w:rsidR="00225726">
        <w:rPr>
          <w:rFonts w:ascii="Arial" w:hAnsi="Arial" w:cs="Arial"/>
          <w:sz w:val="24"/>
          <w:lang w:val="es-MX"/>
        </w:rPr>
        <w:t xml:space="preserve"> por G.U. Yule.</w:t>
      </w:r>
    </w:p>
    <w:p w:rsidR="00225726" w:rsidRDefault="00225726" w:rsidP="00944868">
      <w:pPr>
        <w:rPr>
          <w:rFonts w:ascii="Arial" w:hAnsi="Arial" w:cs="Arial"/>
          <w:sz w:val="24"/>
          <w:lang w:val="es-MX"/>
        </w:rPr>
      </w:pPr>
      <w:r>
        <w:rPr>
          <w:rFonts w:ascii="Arial" w:hAnsi="Arial" w:cs="Arial"/>
          <w:sz w:val="24"/>
          <w:lang w:val="es-MX"/>
        </w:rPr>
        <w:tab/>
        <w:t xml:space="preserve">Ahora refiriéndonos al caso específico de los Promedios Móviles Exponenciales, que es una de las muchas variantes de los promedios móviles, fue desarrollado por Robert </w:t>
      </w:r>
      <w:proofErr w:type="spellStart"/>
      <w:r>
        <w:rPr>
          <w:rFonts w:ascii="Arial" w:hAnsi="Arial" w:cs="Arial"/>
          <w:sz w:val="24"/>
          <w:lang w:val="es-MX"/>
        </w:rPr>
        <w:t>Goodell</w:t>
      </w:r>
      <w:proofErr w:type="spellEnd"/>
      <w:r>
        <w:rPr>
          <w:rFonts w:ascii="Arial" w:hAnsi="Arial" w:cs="Arial"/>
          <w:sz w:val="24"/>
          <w:lang w:val="es-MX"/>
        </w:rPr>
        <w:t xml:space="preserve"> Brown y por Charles Holt en la época de la segunda guerra mundial con intenciones de rastrear submarinos.</w:t>
      </w:r>
    </w:p>
    <w:p w:rsidR="00225726" w:rsidRDefault="00225726" w:rsidP="00944868">
      <w:pPr>
        <w:rPr>
          <w:rFonts w:ascii="Arial" w:hAnsi="Arial" w:cs="Arial"/>
          <w:sz w:val="24"/>
          <w:lang w:val="es-MX"/>
        </w:rPr>
      </w:pPr>
    </w:p>
    <w:p w:rsidR="00225726" w:rsidRDefault="00225726" w:rsidP="00944868">
      <w:pPr>
        <w:rPr>
          <w:rFonts w:ascii="Arial" w:hAnsi="Arial" w:cs="Arial"/>
          <w:b/>
          <w:sz w:val="24"/>
          <w:lang w:val="es-MX"/>
        </w:rPr>
      </w:pPr>
      <w:r>
        <w:rPr>
          <w:rFonts w:ascii="Arial" w:hAnsi="Arial" w:cs="Arial"/>
          <w:b/>
          <w:sz w:val="24"/>
          <w:lang w:val="es-MX"/>
        </w:rPr>
        <w:t>Metodología:</w:t>
      </w:r>
    </w:p>
    <w:p w:rsidR="00225726" w:rsidRDefault="00225726" w:rsidP="00944868">
      <w:pPr>
        <w:rPr>
          <w:rFonts w:ascii="Arial" w:hAnsi="Arial" w:cs="Arial"/>
          <w:sz w:val="24"/>
          <w:lang w:val="es-MX"/>
        </w:rPr>
      </w:pPr>
    </w:p>
    <w:p w:rsidR="00225726" w:rsidRDefault="00225726" w:rsidP="00944868">
      <w:pPr>
        <w:rPr>
          <w:rFonts w:ascii="Arial" w:hAnsi="Arial" w:cs="Arial"/>
          <w:sz w:val="24"/>
          <w:lang w:val="es-MX"/>
        </w:rPr>
      </w:pPr>
      <w:r>
        <w:rPr>
          <w:rFonts w:ascii="Arial" w:hAnsi="Arial" w:cs="Arial"/>
          <w:sz w:val="24"/>
          <w:lang w:val="es-MX"/>
        </w:rPr>
        <w:tab/>
        <w:t xml:space="preserve">Se </w:t>
      </w:r>
      <w:r w:rsidR="0077063B">
        <w:rPr>
          <w:rFonts w:ascii="Arial" w:hAnsi="Arial" w:cs="Arial"/>
          <w:sz w:val="24"/>
          <w:lang w:val="es-MX"/>
        </w:rPr>
        <w:t>calcula un valor EMA para cada instante del tiempo, en nuestro caso, nuestros instantes de tiempo fueron cada 4 horas. La fórmula para obtener EMA es la siguiente:</w:t>
      </w:r>
    </w:p>
    <w:p w:rsidR="0077063B" w:rsidRDefault="0077063B" w:rsidP="0077063B">
      <w:pPr>
        <w:jc w:val="center"/>
        <w:rPr>
          <w:rFonts w:ascii="Arial" w:hAnsi="Arial" w:cs="Arial"/>
          <w:sz w:val="24"/>
          <w:lang w:val="es-MX"/>
        </w:rPr>
      </w:pPr>
      <w:r>
        <w:rPr>
          <w:noProof/>
        </w:rPr>
        <w:drawing>
          <wp:inline distT="0" distB="0" distL="0" distR="0" wp14:anchorId="0469E448" wp14:editId="7D4AA598">
            <wp:extent cx="2628900" cy="1076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28900" cy="1076325"/>
                    </a:xfrm>
                    <a:prstGeom prst="rect">
                      <a:avLst/>
                    </a:prstGeom>
                  </pic:spPr>
                </pic:pic>
              </a:graphicData>
            </a:graphic>
          </wp:inline>
        </w:drawing>
      </w:r>
    </w:p>
    <w:p w:rsidR="0077063B" w:rsidRDefault="0077063B" w:rsidP="0077063B">
      <w:pPr>
        <w:jc w:val="center"/>
        <w:rPr>
          <w:rFonts w:ascii="Arial" w:hAnsi="Arial" w:cs="Arial"/>
          <w:sz w:val="24"/>
          <w:lang w:val="es-MX"/>
        </w:rPr>
      </w:pPr>
    </w:p>
    <w:p w:rsidR="0077063B" w:rsidRDefault="0077063B" w:rsidP="0077063B">
      <w:pPr>
        <w:rPr>
          <w:rFonts w:ascii="Arial" w:hAnsi="Arial" w:cs="Arial"/>
          <w:sz w:val="24"/>
          <w:lang w:val="es-MX"/>
        </w:rPr>
      </w:pPr>
      <w:r>
        <w:rPr>
          <w:rFonts w:ascii="Arial" w:hAnsi="Arial" w:cs="Arial"/>
          <w:sz w:val="24"/>
          <w:lang w:val="es-MX"/>
        </w:rPr>
        <w:t>Donde K representa la razón de cambio.</w:t>
      </w:r>
    </w:p>
    <w:p w:rsidR="0077063B" w:rsidRDefault="0077063B" w:rsidP="0077063B">
      <w:pPr>
        <w:rPr>
          <w:rFonts w:ascii="Arial" w:hAnsi="Arial" w:cs="Arial"/>
          <w:sz w:val="24"/>
          <w:lang w:val="es-MX"/>
        </w:rPr>
      </w:pPr>
    </w:p>
    <w:p w:rsidR="0077063B" w:rsidRDefault="00BF5C9C" w:rsidP="0077063B">
      <w:pPr>
        <w:rPr>
          <w:rFonts w:ascii="Arial" w:hAnsi="Arial" w:cs="Arial"/>
          <w:sz w:val="24"/>
          <w:lang w:val="es-MX"/>
        </w:rPr>
      </w:pPr>
      <w:r>
        <w:rPr>
          <w:rFonts w:ascii="Arial" w:hAnsi="Arial" w:cs="Arial"/>
          <w:sz w:val="24"/>
        </w:rPr>
        <w:tab/>
      </w:r>
      <w:r w:rsidRPr="00BF5C9C">
        <w:rPr>
          <w:rFonts w:ascii="Arial" w:hAnsi="Arial" w:cs="Arial"/>
          <w:sz w:val="24"/>
          <w:lang w:val="es-MX"/>
        </w:rPr>
        <w:t>Se propone que cada ve</w:t>
      </w:r>
      <w:r>
        <w:rPr>
          <w:rFonts w:ascii="Arial" w:hAnsi="Arial" w:cs="Arial"/>
          <w:sz w:val="24"/>
          <w:lang w:val="es-MX"/>
        </w:rPr>
        <w:t xml:space="preserve">z que el precio del activo, que en nuestro caso es el tipo de cambio USD/EUR, sea mayor a nuestro valor de EMA se de una señal de ‘Venta’, </w:t>
      </w:r>
      <w:r>
        <w:rPr>
          <w:rFonts w:ascii="Arial" w:hAnsi="Arial" w:cs="Arial"/>
          <w:sz w:val="24"/>
          <w:lang w:val="es-MX"/>
        </w:rPr>
        <w:lastRenderedPageBreak/>
        <w:t>esto se da suponiendo que el mercado está sobrevalorado en ese instante, y si se vende se obtendrá una ganancia.</w:t>
      </w:r>
    </w:p>
    <w:p w:rsidR="00BF5C9C" w:rsidRDefault="00BF5C9C" w:rsidP="0077063B">
      <w:pPr>
        <w:rPr>
          <w:rFonts w:ascii="Arial" w:hAnsi="Arial" w:cs="Arial"/>
          <w:sz w:val="24"/>
          <w:lang w:val="es-MX"/>
        </w:rPr>
      </w:pPr>
      <w:r>
        <w:rPr>
          <w:rFonts w:ascii="Arial" w:hAnsi="Arial" w:cs="Arial"/>
          <w:sz w:val="24"/>
          <w:lang w:val="es-MX"/>
        </w:rPr>
        <w:tab/>
        <w:t>En el análisis visual se vio de la siguiente manera.</w:t>
      </w:r>
    </w:p>
    <w:p w:rsidR="00BF5C9C" w:rsidRDefault="00BF5C9C" w:rsidP="0077063B">
      <w:pPr>
        <w:rPr>
          <w:rFonts w:ascii="Arial" w:hAnsi="Arial" w:cs="Arial"/>
          <w:sz w:val="24"/>
          <w:lang w:val="es-MX"/>
        </w:rPr>
      </w:pPr>
    </w:p>
    <w:p w:rsidR="00BF5C9C" w:rsidRDefault="00BF5C9C" w:rsidP="0077063B">
      <w:pPr>
        <w:rPr>
          <w:rFonts w:ascii="Arial" w:hAnsi="Arial" w:cs="Arial"/>
          <w:sz w:val="24"/>
          <w:lang w:val="es-MX"/>
        </w:rPr>
      </w:pPr>
      <w:r>
        <w:rPr>
          <w:noProof/>
        </w:rPr>
        <w:drawing>
          <wp:inline distT="0" distB="0" distL="0" distR="0" wp14:anchorId="4B91F890" wp14:editId="04658D85">
            <wp:extent cx="5943600" cy="26035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03500"/>
                    </a:xfrm>
                    <a:prstGeom prst="rect">
                      <a:avLst/>
                    </a:prstGeom>
                  </pic:spPr>
                </pic:pic>
              </a:graphicData>
            </a:graphic>
          </wp:inline>
        </w:drawing>
      </w:r>
    </w:p>
    <w:p w:rsidR="00BF5C9C" w:rsidRDefault="00BF5C9C" w:rsidP="0077063B">
      <w:pPr>
        <w:rPr>
          <w:rFonts w:ascii="Arial" w:hAnsi="Arial" w:cs="Arial"/>
          <w:sz w:val="24"/>
          <w:lang w:val="es-MX"/>
        </w:rPr>
      </w:pPr>
    </w:p>
    <w:p w:rsidR="00BF5C9C" w:rsidRDefault="00BF5C9C" w:rsidP="0077063B">
      <w:pPr>
        <w:rPr>
          <w:rFonts w:ascii="Arial" w:hAnsi="Arial" w:cs="Arial"/>
          <w:sz w:val="24"/>
          <w:lang w:val="es-MX"/>
        </w:rPr>
      </w:pPr>
      <w:r>
        <w:rPr>
          <w:noProof/>
        </w:rPr>
        <w:drawing>
          <wp:inline distT="0" distB="0" distL="0" distR="0" wp14:anchorId="0EAC5E61" wp14:editId="11D5E471">
            <wp:extent cx="5943600" cy="258191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81910"/>
                    </a:xfrm>
                    <a:prstGeom prst="rect">
                      <a:avLst/>
                    </a:prstGeom>
                  </pic:spPr>
                </pic:pic>
              </a:graphicData>
            </a:graphic>
          </wp:inline>
        </w:drawing>
      </w:r>
    </w:p>
    <w:p w:rsidR="00BF5C9C" w:rsidRDefault="00BF5C9C" w:rsidP="0077063B">
      <w:pPr>
        <w:rPr>
          <w:rFonts w:ascii="Arial" w:hAnsi="Arial" w:cs="Arial"/>
          <w:sz w:val="24"/>
          <w:lang w:val="es-MX"/>
        </w:rPr>
      </w:pPr>
    </w:p>
    <w:p w:rsidR="00BF5C9C" w:rsidRDefault="00A860B5" w:rsidP="0077063B">
      <w:pPr>
        <w:rPr>
          <w:rFonts w:ascii="Arial" w:hAnsi="Arial" w:cs="Arial"/>
          <w:sz w:val="24"/>
          <w:lang w:val="es-MX"/>
        </w:rPr>
      </w:pPr>
      <w:r>
        <w:rPr>
          <w:rFonts w:ascii="Arial" w:hAnsi="Arial" w:cs="Arial"/>
          <w:sz w:val="24"/>
          <w:lang w:val="es-MX"/>
        </w:rPr>
        <w:tab/>
        <w:t>Y en nuestro análisis hecho en R, obtuvimos las siguientes gráficas resultantes de nuestros cálculos:</w:t>
      </w:r>
    </w:p>
    <w:p w:rsidR="00A860B5" w:rsidRDefault="00A860B5" w:rsidP="0077063B">
      <w:pPr>
        <w:rPr>
          <w:rFonts w:ascii="Arial" w:hAnsi="Arial" w:cs="Arial"/>
          <w:sz w:val="24"/>
          <w:lang w:val="es-MX"/>
        </w:rPr>
      </w:pPr>
    </w:p>
    <w:p w:rsidR="00A860B5" w:rsidRDefault="00A860B5" w:rsidP="0077063B">
      <w:pPr>
        <w:rPr>
          <w:rFonts w:ascii="Arial" w:hAnsi="Arial" w:cs="Arial"/>
          <w:sz w:val="24"/>
          <w:lang w:val="es-MX"/>
        </w:rPr>
      </w:pPr>
      <w:r>
        <w:rPr>
          <w:noProof/>
        </w:rPr>
        <w:lastRenderedPageBreak/>
        <w:drawing>
          <wp:inline distT="0" distB="0" distL="0" distR="0" wp14:anchorId="0378541B" wp14:editId="028337AE">
            <wp:extent cx="5943600" cy="325056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50565"/>
                    </a:xfrm>
                    <a:prstGeom prst="rect">
                      <a:avLst/>
                    </a:prstGeom>
                  </pic:spPr>
                </pic:pic>
              </a:graphicData>
            </a:graphic>
          </wp:inline>
        </w:drawing>
      </w:r>
    </w:p>
    <w:p w:rsidR="00A860B5" w:rsidRPr="00BF5C9C" w:rsidRDefault="00A860B5" w:rsidP="0077063B">
      <w:pPr>
        <w:rPr>
          <w:rFonts w:ascii="Arial" w:hAnsi="Arial" w:cs="Arial"/>
          <w:sz w:val="24"/>
          <w:lang w:val="es-MX"/>
        </w:rPr>
      </w:pPr>
      <w:r>
        <w:rPr>
          <w:noProof/>
        </w:rPr>
        <w:lastRenderedPageBreak/>
        <w:drawing>
          <wp:inline distT="0" distB="0" distL="0" distR="0" wp14:anchorId="46F3BA2D" wp14:editId="2AEB8E8A">
            <wp:extent cx="5876925" cy="33147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6925" cy="3314700"/>
                    </a:xfrm>
                    <a:prstGeom prst="rect">
                      <a:avLst/>
                    </a:prstGeom>
                  </pic:spPr>
                </pic:pic>
              </a:graphicData>
            </a:graphic>
          </wp:inline>
        </w:drawing>
      </w:r>
      <w:r w:rsidRPr="00A860B5">
        <w:rPr>
          <w:noProof/>
        </w:rPr>
        <w:t xml:space="preserve"> </w:t>
      </w:r>
      <w:r>
        <w:rPr>
          <w:noProof/>
        </w:rPr>
        <w:drawing>
          <wp:inline distT="0" distB="0" distL="0" distR="0" wp14:anchorId="0302CBB3" wp14:editId="20F99E44">
            <wp:extent cx="5572125" cy="28956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2125" cy="2895600"/>
                    </a:xfrm>
                    <a:prstGeom prst="rect">
                      <a:avLst/>
                    </a:prstGeom>
                  </pic:spPr>
                </pic:pic>
              </a:graphicData>
            </a:graphic>
          </wp:inline>
        </w:drawing>
      </w:r>
      <w:bookmarkStart w:id="0" w:name="_GoBack"/>
      <w:bookmarkEnd w:id="0"/>
    </w:p>
    <w:sectPr w:rsidR="00A860B5" w:rsidRPr="00BF5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868"/>
    <w:rsid w:val="00225726"/>
    <w:rsid w:val="00226DC4"/>
    <w:rsid w:val="0077063B"/>
    <w:rsid w:val="00944868"/>
    <w:rsid w:val="00A860B5"/>
    <w:rsid w:val="00BF5C9C"/>
    <w:rsid w:val="00D9699E"/>
    <w:rsid w:val="00F61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84A4D"/>
  <w15:chartTrackingRefBased/>
  <w15:docId w15:val="{066E0053-A745-42CB-A96A-3431203B0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25726"/>
    <w:rPr>
      <w:rFonts w:ascii="Times New Roman" w:hAnsi="Times New Roman" w:cs="Times New Roman"/>
      <w:sz w:val="24"/>
      <w:szCs w:val="24"/>
    </w:rPr>
  </w:style>
  <w:style w:type="character" w:styleId="Hipervnculo">
    <w:name w:val="Hyperlink"/>
    <w:basedOn w:val="Fuentedeprrafopredeter"/>
    <w:uiPriority w:val="99"/>
    <w:unhideWhenUsed/>
    <w:rsid w:val="00225726"/>
    <w:rPr>
      <w:color w:val="0563C1" w:themeColor="hyperlink"/>
      <w:u w:val="single"/>
    </w:rPr>
  </w:style>
  <w:style w:type="character" w:styleId="Mencinsinresolver">
    <w:name w:val="Unresolved Mention"/>
    <w:basedOn w:val="Fuentedeprrafopredeter"/>
    <w:uiPriority w:val="99"/>
    <w:semiHidden/>
    <w:unhideWhenUsed/>
    <w:rsid w:val="002257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55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255</Words>
  <Characters>1458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RAMIREZ DIAZ, JOSE ALFONSO</dc:creator>
  <cp:keywords/>
  <dc:description/>
  <cp:lastModifiedBy>RAMIREZ DIAZ, JOSE ALFONSO</cp:lastModifiedBy>
  <cp:revision>2</cp:revision>
  <dcterms:created xsi:type="dcterms:W3CDTF">2018-10-21T19:03:00Z</dcterms:created>
  <dcterms:modified xsi:type="dcterms:W3CDTF">2018-10-21T20:15:00Z</dcterms:modified>
</cp:coreProperties>
</file>