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A330CA" w14:textId="77777777" w:rsidR="00C5514F" w:rsidRDefault="00C5514F" w:rsidP="00C55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C5514F">
        <w:rPr>
          <w:rFonts w:ascii="Times New Roman" w:eastAsia="Times New Roman" w:hAnsi="Times New Roman" w:cs="Times New Roman"/>
          <w:b/>
          <w:bCs/>
          <w:kern w:val="36"/>
          <w:sz w:val="48"/>
          <w:szCs w:val="48"/>
          <w:lang w:eastAsia="es-CO"/>
          <w14:ligatures w14:val="none"/>
        </w:rPr>
        <w:t>Tratamiento de Señales</w:t>
      </w:r>
    </w:p>
    <w:p w14:paraId="4AE25E58" w14:textId="0453E0DB" w:rsidR="00714F7E" w:rsidRPr="00C5514F" w:rsidRDefault="00714F7E" w:rsidP="00C551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roofErr w:type="spellStart"/>
      <w:r>
        <w:rPr>
          <w:rFonts w:ascii="Times New Roman" w:eastAsia="Times New Roman" w:hAnsi="Times New Roman" w:cs="Times New Roman"/>
          <w:b/>
          <w:bCs/>
          <w:kern w:val="36"/>
          <w:sz w:val="48"/>
          <w:szCs w:val="48"/>
          <w:lang w:eastAsia="es-CO"/>
          <w14:ligatures w14:val="none"/>
        </w:rPr>
        <w:t>Exámen</w:t>
      </w:r>
      <w:proofErr w:type="spellEnd"/>
      <w:r>
        <w:rPr>
          <w:rFonts w:ascii="Times New Roman" w:eastAsia="Times New Roman" w:hAnsi="Times New Roman" w:cs="Times New Roman"/>
          <w:b/>
          <w:bCs/>
          <w:kern w:val="36"/>
          <w:sz w:val="48"/>
          <w:szCs w:val="48"/>
          <w:lang w:eastAsia="es-CO"/>
          <w14:ligatures w14:val="none"/>
        </w:rPr>
        <w:t xml:space="preserve"> Final 202-1</w:t>
      </w:r>
    </w:p>
    <w:p w14:paraId="1B93A481" w14:textId="77777777" w:rsidR="00C5514F" w:rsidRPr="00C5514F" w:rsidRDefault="00C5514F" w:rsidP="00C5514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Inspección Visual en Línea de Producción: Planta de Producción de Juguetes “</w:t>
      </w:r>
      <w:proofErr w:type="spellStart"/>
      <w:r w:rsidRPr="00C5514F">
        <w:rPr>
          <w:rFonts w:ascii="Times New Roman" w:eastAsia="Times New Roman" w:hAnsi="Times New Roman" w:cs="Times New Roman"/>
          <w:kern w:val="0"/>
          <w:sz w:val="24"/>
          <w:szCs w:val="24"/>
          <w:lang w:eastAsia="es-CO"/>
          <w14:ligatures w14:val="none"/>
        </w:rPr>
        <w:t>Indy</w:t>
      </w:r>
      <w:proofErr w:type="spellEnd"/>
      <w:r w:rsidRPr="00C5514F">
        <w:rPr>
          <w:rFonts w:ascii="Times New Roman" w:eastAsia="Times New Roman" w:hAnsi="Times New Roman" w:cs="Times New Roman"/>
          <w:kern w:val="0"/>
          <w:sz w:val="24"/>
          <w:szCs w:val="24"/>
          <w:lang w:eastAsia="es-CO"/>
          <w14:ligatures w14:val="none"/>
        </w:rPr>
        <w:t>”</w:t>
      </w:r>
    </w:p>
    <w:p w14:paraId="0A1AAABB" w14:textId="77777777" w:rsidR="00C5514F" w:rsidRPr="00C5514F" w:rsidRDefault="00C5514F" w:rsidP="00C5514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5514F">
        <w:rPr>
          <w:rFonts w:ascii="Times New Roman" w:eastAsia="Times New Roman" w:hAnsi="Times New Roman" w:cs="Times New Roman"/>
          <w:b/>
          <w:bCs/>
          <w:kern w:val="0"/>
          <w:sz w:val="36"/>
          <w:szCs w:val="36"/>
          <w:lang w:eastAsia="es-CO"/>
          <w14:ligatures w14:val="none"/>
        </w:rPr>
        <w:t>Antecedentes</w:t>
      </w:r>
    </w:p>
    <w:p w14:paraId="3C146E73" w14:textId="77777777" w:rsidR="00C5514F" w:rsidRPr="00C5514F" w:rsidRDefault="00C5514F" w:rsidP="00C5514F">
      <w:pPr>
        <w:spacing w:before="100" w:beforeAutospacing="1" w:after="100" w:afterAutospacing="1" w:line="240" w:lineRule="auto"/>
        <w:jc w:val="both"/>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uso más común del procesamiento de imágenes en un entorno industrial es la inspección visual automatizada de productos que salen de una planta de producción. La inspección automatizada se utiliza para revisar desde medicamentos farmacéuticos hasta textiles. Se estima que la mayoría de los productos comprados en tiendas son inspeccionados mediante sistemas automatizados basados en “visión por computadora” antes de su despacho. ¿Por qué? Para evitar el costo de enviar un artículo defectuoso o de baja calidad a un estante de supermercado que nadie querrá comprar.</w:t>
      </w:r>
    </w:p>
    <w:p w14:paraId="76DDF330" w14:textId="77777777" w:rsidR="00C5514F" w:rsidRPr="00C5514F" w:rsidRDefault="00C5514F" w:rsidP="00C5514F">
      <w:pPr>
        <w:spacing w:before="100" w:beforeAutospacing="1" w:after="100" w:afterAutospacing="1" w:line="240" w:lineRule="auto"/>
        <w:jc w:val="both"/>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En este ejercicio práctico trabajamos con una línea de producción de juguetes en una instalación que produce figuras del personaje “Indiana Jones” para el mercado nacional. Contamos con un conjunto de imágenes, tomadas bajo condiciones de iluminación casi constantes, de los juguetes al salir de la línea de producción. La empresa requiere un sistema de visión que identifique automáticamente una serie de fallas que pueden ocurrir durante las etapas de ensamblaje e impresión, de modo que estos juguetes puedan ser interceptados antes del empaque.</w:t>
      </w:r>
    </w:p>
    <w:p w14:paraId="3BC7683B" w14:textId="79FCBF97" w:rsidR="00C5514F" w:rsidRPr="00C5514F" w:rsidRDefault="00C5514F" w:rsidP="00C5514F">
      <w:pPr>
        <w:spacing w:before="100" w:beforeAutospacing="1" w:after="100" w:afterAutospacing="1" w:line="240" w:lineRule="auto"/>
        <w:jc w:val="both"/>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 xml:space="preserve">Tu tarea es diseñar y prototipar un sistema de procesamiento de imágenes para detectar el conjunto de condiciones de falla que pueden ocurrir, junto con la identificación del tipo de falla. Desarrollarás este prototipo utilizando </w:t>
      </w:r>
      <w:r>
        <w:rPr>
          <w:rFonts w:ascii="Times New Roman" w:eastAsia="Times New Roman" w:hAnsi="Times New Roman" w:cs="Times New Roman"/>
          <w:kern w:val="0"/>
          <w:sz w:val="24"/>
          <w:szCs w:val="24"/>
          <w:lang w:eastAsia="es-CO"/>
          <w14:ligatures w14:val="none"/>
        </w:rPr>
        <w:t>Python</w:t>
      </w:r>
      <w:r w:rsidRPr="00C5514F">
        <w:rPr>
          <w:rFonts w:ascii="Times New Roman" w:eastAsia="Times New Roman" w:hAnsi="Times New Roman" w:cs="Times New Roman"/>
          <w:kern w:val="0"/>
          <w:sz w:val="24"/>
          <w:szCs w:val="24"/>
          <w:lang w:eastAsia="es-CO"/>
          <w14:ligatures w14:val="none"/>
        </w:rPr>
        <w:t>.</w:t>
      </w:r>
    </w:p>
    <w:p w14:paraId="6BF67992" w14:textId="77777777" w:rsidR="00C5514F" w:rsidRPr="00C5514F" w:rsidRDefault="00C5514F" w:rsidP="00C5514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5514F">
        <w:rPr>
          <w:rFonts w:ascii="Times New Roman" w:eastAsia="Times New Roman" w:hAnsi="Times New Roman" w:cs="Times New Roman"/>
          <w:b/>
          <w:bCs/>
          <w:kern w:val="0"/>
          <w:sz w:val="36"/>
          <w:szCs w:val="36"/>
          <w:lang w:eastAsia="es-CO"/>
          <w14:ligatures w14:val="none"/>
        </w:rPr>
        <w:t>Especificación de la Tarea – Inspección Visual Automatizada</w:t>
      </w:r>
    </w:p>
    <w:p w14:paraId="69A2C395" w14:textId="77777777" w:rsidR="00C5514F" w:rsidRPr="00C5514F" w:rsidRDefault="00C5514F" w:rsidP="00C5514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Debes desarrollar un sistema de inspección visual que identifique correctamente cada una de las siguientes condiciones de falla que pueden ocurrir en la planta de producción:</w:t>
      </w:r>
    </w:p>
    <w:p w14:paraId="24361A8D" w14:textId="77777777" w:rsidR="00C5514F" w:rsidRPr="00C5514F" w:rsidRDefault="00C5514F" w:rsidP="00C551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personaje del juguete no tiene sombrero.</w:t>
      </w:r>
    </w:p>
    <w:p w14:paraId="4AA54A85" w14:textId="77777777" w:rsidR="00C5514F" w:rsidRPr="00C5514F" w:rsidRDefault="00C5514F" w:rsidP="00C551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personaje del juguete no tiene impresión del rostro.</w:t>
      </w:r>
    </w:p>
    <w:p w14:paraId="4228AC1B" w14:textId="77777777" w:rsidR="00C5514F" w:rsidRPr="00C5514F" w:rsidRDefault="00C5514F" w:rsidP="00C551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personaje del juguete no tiene una pierna.</w:t>
      </w:r>
    </w:p>
    <w:p w14:paraId="2D5F4ED8" w14:textId="77777777" w:rsidR="00C5514F" w:rsidRPr="00C5514F" w:rsidRDefault="00C5514F" w:rsidP="00C551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personaje del juguete no tiene impresión del torso.</w:t>
      </w:r>
    </w:p>
    <w:p w14:paraId="3C606F70" w14:textId="77777777" w:rsidR="00C5514F" w:rsidRPr="00C5514F" w:rsidRDefault="00C5514F" w:rsidP="00C551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personaje del juguete no tiene una mano.</w:t>
      </w:r>
    </w:p>
    <w:p w14:paraId="5A9FF3A7" w14:textId="77777777" w:rsidR="00C5514F" w:rsidRPr="00C5514F" w:rsidRDefault="00C5514F" w:rsidP="00C551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personaje del juguete no tiene cabeza.</w:t>
      </w:r>
    </w:p>
    <w:p w14:paraId="455330F3" w14:textId="77777777" w:rsidR="00C5514F" w:rsidRPr="00C5514F" w:rsidRDefault="00C5514F" w:rsidP="00C5514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El personaje del juguete no tiene un brazo.</w:t>
      </w:r>
    </w:p>
    <w:p w14:paraId="2389A79B" w14:textId="77777777" w:rsidR="00C5514F" w:rsidRPr="00C5514F" w:rsidRDefault="00C5514F" w:rsidP="00C5514F">
      <w:pPr>
        <w:spacing w:before="100" w:beforeAutospacing="1" w:after="100" w:afterAutospacing="1" w:line="240" w:lineRule="auto"/>
        <w:jc w:val="both"/>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lastRenderedPageBreak/>
        <w:t xml:space="preserve">En cada imagen solo nos interesa clasificar el personaje central. Se toma una imagen por cada versión del personaje que sale de la línea de producción, por lo que las fallas en personajes ubicados a los lados u otros personajes distintos a “Indiana Jones” serán detectadas por un sistema adicional, ya que esta es una línea </w:t>
      </w:r>
      <w:proofErr w:type="spellStart"/>
      <w:r w:rsidRPr="00C5514F">
        <w:rPr>
          <w:rFonts w:ascii="Times New Roman" w:eastAsia="Times New Roman" w:hAnsi="Times New Roman" w:cs="Times New Roman"/>
          <w:kern w:val="0"/>
          <w:sz w:val="24"/>
          <w:szCs w:val="24"/>
          <w:lang w:eastAsia="es-CO"/>
          <w14:ligatures w14:val="none"/>
        </w:rPr>
        <w:t>multiproducto</w:t>
      </w:r>
      <w:proofErr w:type="spellEnd"/>
      <w:r w:rsidRPr="00C5514F">
        <w:rPr>
          <w:rFonts w:ascii="Times New Roman" w:eastAsia="Times New Roman" w:hAnsi="Times New Roman" w:cs="Times New Roman"/>
          <w:kern w:val="0"/>
          <w:sz w:val="24"/>
          <w:szCs w:val="24"/>
          <w:lang w:eastAsia="es-CO"/>
          <w14:ligatures w14:val="none"/>
        </w:rPr>
        <w:t>. Además, algunas imágenes pueden no tener un personaje en el centro; esto no es una falla, solo un espacio en el flujo de producción debido a una máquina ubicada más arriba en la línea. Las fallas en personajes laterales, personajes ausentes u otros personajes deben ser ignoradas por tu sistema: solo deben reportarse las siete fallas anteriores para el personaje de Indiana Jones.</w:t>
      </w:r>
    </w:p>
    <w:p w14:paraId="72EFAA2A" w14:textId="77777777" w:rsidR="00C5514F" w:rsidRPr="00C5514F" w:rsidRDefault="00C5514F" w:rsidP="00C5514F">
      <w:pPr>
        <w:spacing w:before="100" w:beforeAutospacing="1" w:after="100" w:afterAutospacing="1" w:line="240" w:lineRule="auto"/>
        <w:jc w:val="both"/>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Algunos ejemplos contendrán más de una falla en el personaje, pero estos casos son raros; identifica tantas como puedas.</w:t>
      </w:r>
    </w:p>
    <w:p w14:paraId="6F600AAF" w14:textId="2B0027B0" w:rsidR="00C5514F" w:rsidRPr="00C5514F" w:rsidRDefault="00C5514F" w:rsidP="00C5514F">
      <w:pPr>
        <w:spacing w:before="100" w:beforeAutospacing="1" w:after="100" w:afterAutospacing="1" w:line="240" w:lineRule="auto"/>
        <w:jc w:val="both"/>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 xml:space="preserve">Al implementar tu solución, considera la funcionalidad disponible en </w:t>
      </w:r>
      <w:r>
        <w:rPr>
          <w:rFonts w:ascii="Times New Roman" w:eastAsia="Times New Roman" w:hAnsi="Times New Roman" w:cs="Times New Roman"/>
          <w:kern w:val="0"/>
          <w:sz w:val="24"/>
          <w:szCs w:val="24"/>
          <w:lang w:eastAsia="es-CO"/>
          <w14:ligatures w14:val="none"/>
        </w:rPr>
        <w:t>las librerías de Python.</w:t>
      </w:r>
      <w:r w:rsidRPr="00C5514F">
        <w:rPr>
          <w:rFonts w:ascii="Times New Roman" w:eastAsia="Times New Roman" w:hAnsi="Times New Roman" w:cs="Times New Roman"/>
          <w:kern w:val="0"/>
          <w:sz w:val="24"/>
          <w:szCs w:val="24"/>
          <w:lang w:eastAsia="es-CO"/>
          <w14:ligatures w14:val="none"/>
        </w:rPr>
        <w:t xml:space="preserve"> Como este es solo un prototipo, la eficiencia es menos importante que el desempeño.</w:t>
      </w:r>
    </w:p>
    <w:p w14:paraId="5286DE79" w14:textId="77777777" w:rsidR="00C5514F" w:rsidRPr="00C5514F" w:rsidRDefault="00C5514F" w:rsidP="00C5514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C5514F">
        <w:rPr>
          <w:rFonts w:ascii="Times New Roman" w:eastAsia="Times New Roman" w:hAnsi="Times New Roman" w:cs="Times New Roman"/>
          <w:b/>
          <w:bCs/>
          <w:kern w:val="0"/>
          <w:sz w:val="36"/>
          <w:szCs w:val="36"/>
          <w:lang w:eastAsia="es-CO"/>
          <w14:ligatures w14:val="none"/>
        </w:rPr>
        <w:t>Datos de Muestra</w:t>
      </w:r>
    </w:p>
    <w:p w14:paraId="1B11AE63" w14:textId="77777777" w:rsidR="00C5514F" w:rsidRPr="00C5514F" w:rsidRDefault="00C5514F" w:rsidP="00C5514F">
      <w:pPr>
        <w:spacing w:before="100" w:beforeAutospacing="1" w:after="100" w:afterAutospacing="1" w:line="240" w:lineRule="auto"/>
        <w:jc w:val="both"/>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Los datos de muestra proporcionados consisten en un conjunto de 123 imágenes de personajes de juguete saliendo de la planta de producción hipotética. Además, han sido divididos en conjuntos etiquetados para facilitar el desarrollo del prototipo. Las imágenes fueron capturadas por una cámara de alta velocidad al salir de la instalación; aunque no hay desenfoque por movimiento, la posición de los personajes varía significativamente de una imagen a otra.</w:t>
      </w:r>
    </w:p>
    <w:p w14:paraId="105BCB0F" w14:textId="3F3EC91C" w:rsidR="00C5514F" w:rsidRPr="00C5514F" w:rsidRDefault="00C5514F" w:rsidP="00C5514F">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C5514F">
        <w:rPr>
          <w:rFonts w:ascii="Times New Roman" w:eastAsia="Times New Roman" w:hAnsi="Times New Roman" w:cs="Times New Roman"/>
          <w:kern w:val="0"/>
          <w:sz w:val="24"/>
          <w:szCs w:val="24"/>
          <w:lang w:eastAsia="es-CO"/>
          <w14:ligatures w14:val="none"/>
        </w:rPr>
        <w:t>Estos se proporcionan como un conjunto de archivos comprimidos en formato ZIP en el sitio web: (</w:t>
      </w:r>
      <w:hyperlink r:id="rId5" w:history="1">
        <w:r w:rsidR="00714F7E">
          <w:rPr>
            <w:rStyle w:val="Hipervnculo"/>
          </w:rPr>
          <w:t xml:space="preserve">EL442_Tratamiento_Senales/Examen_final_2026_1 at </w:t>
        </w:r>
        <w:proofErr w:type="spellStart"/>
        <w:r w:rsidR="00714F7E">
          <w:rPr>
            <w:rStyle w:val="Hipervnculo"/>
          </w:rPr>
          <w:t>main</w:t>
        </w:r>
        <w:proofErr w:type="spellEnd"/>
        <w:r w:rsidR="00714F7E">
          <w:rPr>
            <w:rStyle w:val="Hipervnculo"/>
          </w:rPr>
          <w:t xml:space="preserve"> · </w:t>
        </w:r>
        <w:proofErr w:type="spellStart"/>
        <w:r w:rsidR="00714F7E">
          <w:rPr>
            <w:rStyle w:val="Hipervnculo"/>
          </w:rPr>
          <w:t>joseramoniglesias</w:t>
        </w:r>
        <w:proofErr w:type="spellEnd"/>
        <w:r w:rsidR="00714F7E">
          <w:rPr>
            <w:rStyle w:val="Hipervnculo"/>
          </w:rPr>
          <w:t>/EL</w:t>
        </w:r>
        <w:r w:rsidR="00714F7E">
          <w:rPr>
            <w:rStyle w:val="Hipervnculo"/>
          </w:rPr>
          <w:t>4</w:t>
        </w:r>
        <w:r w:rsidR="00714F7E">
          <w:rPr>
            <w:rStyle w:val="Hipervnculo"/>
          </w:rPr>
          <w:t>42_Tratamiento_Senales</w:t>
        </w:r>
      </w:hyperlink>
      <w:r w:rsidRPr="00C5514F">
        <w:rPr>
          <w:rFonts w:ascii="Times New Roman" w:eastAsia="Times New Roman" w:hAnsi="Times New Roman" w:cs="Times New Roman"/>
          <w:kern w:val="0"/>
          <w:sz w:val="24"/>
          <w:szCs w:val="24"/>
          <w:lang w:eastAsia="es-CO"/>
          <w14:ligatures w14:val="none"/>
        </w:rPr>
        <w:t>)</w:t>
      </w:r>
    </w:p>
    <w:p w14:paraId="756CEB29" w14:textId="77777777" w:rsidR="00511996" w:rsidRDefault="00511996"/>
    <w:sectPr w:rsidR="005119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65745B"/>
    <w:multiLevelType w:val="multilevel"/>
    <w:tmpl w:val="39C6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687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14F"/>
    <w:rsid w:val="00511996"/>
    <w:rsid w:val="00714F7E"/>
    <w:rsid w:val="00C5514F"/>
    <w:rsid w:val="00D125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5B7A8"/>
  <w15:chartTrackingRefBased/>
  <w15:docId w15:val="{1F1A03D4-4440-4DEA-86A9-D1E2E086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551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C5514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514F"/>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C5514F"/>
    <w:rPr>
      <w:rFonts w:ascii="Times New Roman" w:eastAsia="Times New Roman" w:hAnsi="Times New Roman" w:cs="Times New Roman"/>
      <w:b/>
      <w:bCs/>
      <w:kern w:val="0"/>
      <w:sz w:val="36"/>
      <w:szCs w:val="36"/>
      <w:lang w:eastAsia="es-CO"/>
      <w14:ligatures w14:val="none"/>
    </w:rPr>
  </w:style>
  <w:style w:type="character" w:styleId="Textoennegrita">
    <w:name w:val="Strong"/>
    <w:basedOn w:val="Fuentedeprrafopredeter"/>
    <w:uiPriority w:val="22"/>
    <w:qFormat/>
    <w:rsid w:val="00C5514F"/>
    <w:rPr>
      <w:b/>
      <w:bCs/>
    </w:rPr>
  </w:style>
  <w:style w:type="paragraph" w:styleId="NormalWeb">
    <w:name w:val="Normal (Web)"/>
    <w:basedOn w:val="Normal"/>
    <w:uiPriority w:val="99"/>
    <w:semiHidden/>
    <w:unhideWhenUsed/>
    <w:rsid w:val="00C5514F"/>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C5514F"/>
    <w:rPr>
      <w:i/>
      <w:iCs/>
    </w:rPr>
  </w:style>
  <w:style w:type="character" w:styleId="Hipervnculo">
    <w:name w:val="Hyperlink"/>
    <w:basedOn w:val="Fuentedeprrafopredeter"/>
    <w:uiPriority w:val="99"/>
    <w:semiHidden/>
    <w:unhideWhenUsed/>
    <w:rsid w:val="00C5514F"/>
    <w:rPr>
      <w:color w:val="0000FF"/>
      <w:u w:val="single"/>
    </w:rPr>
  </w:style>
  <w:style w:type="character" w:styleId="Hipervnculovisitado">
    <w:name w:val="FollowedHyperlink"/>
    <w:basedOn w:val="Fuentedeprrafopredeter"/>
    <w:uiPriority w:val="99"/>
    <w:semiHidden/>
    <w:unhideWhenUsed/>
    <w:rsid w:val="00C551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22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oseramoniglesias/EL442_Tratamiento_Senales/tree/main/Examen_final_2026_1"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593</Words>
  <Characters>3266</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Ramon Iglesias Gamarra</dc:creator>
  <cp:keywords/>
  <dc:description/>
  <cp:lastModifiedBy>José Ramon Iglesias Gamarra</cp:lastModifiedBy>
  <cp:revision>3</cp:revision>
  <dcterms:created xsi:type="dcterms:W3CDTF">2026-06-05T14:40:00Z</dcterms:created>
  <dcterms:modified xsi:type="dcterms:W3CDTF">2026-06-05T14:52:00Z</dcterms:modified>
</cp:coreProperties>
</file>