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30"/>
          <w:szCs w:val="30"/>
        </w:rPr>
      </w:pPr>
      <w:bookmarkStart w:colFirst="0" w:colLast="0" w:name="_7jmx2xm2ynq6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Informe Desafío II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Juan José Rendón González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C.C 1000415194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jose.rendon1@udea.edu.co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9jezckxozsw8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Análisis del Problema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5wlg9ou4y6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Contexto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Desarrollo de un sistema de streaming musical que emula servicios como Spotify, gestionando usuarios, artistas, álbumes, canciones y listas de reproducción con funcionalidades diferenciadas por tipo de usuario.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i363rbmnch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Problemática Principal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Modelar un programa con múltiples clases interrelacionadas, cumpliendo restricciones específicas y ofreciendo funcionalidades de reproducción y gestión de contenido.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zzovib0786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Restricciones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Prohibido usar STL (excepto string, fstream, chrono, random)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Sin herencia entre clases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Implementación propia de estructuras de datos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Gestión manual de memoria dinámica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Sobrecarga de al menos 2 operadores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ypbr4h2fgey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2. Diseño de la Solución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/>
      </w:pPr>
      <w:bookmarkStart w:colFirst="0" w:colLast="0" w:name="_1tli04mvbi9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Clases Principales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- Gestión de miembros y permisos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Artista</w:t>
      </w:r>
      <w:r w:rsidDel="00000000" w:rsidR="00000000" w:rsidRPr="00000000">
        <w:rPr>
          <w:rtl w:val="0"/>
        </w:rPr>
        <w:t xml:space="preserve"> - Información de creadores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Álbum</w:t>
      </w:r>
      <w:r w:rsidDel="00000000" w:rsidR="00000000" w:rsidRPr="00000000">
        <w:rPr>
          <w:rtl w:val="0"/>
        </w:rPr>
        <w:t xml:space="preserve"> - Agrupaciones musicales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Canción</w:t>
      </w:r>
      <w:r w:rsidDel="00000000" w:rsidR="00000000" w:rsidRPr="00000000">
        <w:rPr>
          <w:rtl w:val="0"/>
        </w:rPr>
        <w:t xml:space="preserve"> - Unidades reproducibles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Créditos</w:t>
      </w:r>
      <w:r w:rsidDel="00000000" w:rsidR="00000000" w:rsidRPr="00000000">
        <w:rPr>
          <w:rtl w:val="0"/>
        </w:rPr>
        <w:t xml:space="preserve"> - Metadatos de autoría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ListaFavoritos</w:t>
      </w:r>
      <w:r w:rsidDel="00000000" w:rsidR="00000000" w:rsidRPr="00000000">
        <w:rPr>
          <w:rtl w:val="0"/>
        </w:rPr>
        <w:t xml:space="preserve"> - Personalización premium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color w:val="000000"/>
          <w:sz w:val="18"/>
          <w:szCs w:val="18"/>
        </w:rPr>
      </w:pPr>
      <w:bookmarkStart w:colFirst="0" w:colLast="0" w:name="_1gzvrujsckfs" w:id="7"/>
      <w:bookmarkEnd w:id="7"/>
      <w:r w:rsidDel="00000000" w:rsidR="00000000" w:rsidRPr="00000000">
        <w:rPr>
          <w:b w:val="1"/>
          <w:sz w:val="26"/>
          <w:szCs w:val="26"/>
          <w:rtl w:val="0"/>
        </w:rPr>
        <w:t xml:space="preserve">3. Relaciones Clave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Usuario → ListaFavoritos (1:1) - Exclusivo para premium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Artista → Álbum (1:N) - Álbumes por artista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Álbum → Canción (1:N) - Canciones por álbum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Canción → Créditos (1:1) - Metadatos esenciales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ListaFavoritos → Canción (1:N) - Canciones compartidas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4phvfn70blj1" w:id="8"/>
      <w:bookmarkEnd w:id="8"/>
      <w:r w:rsidDel="00000000" w:rsidR="00000000" w:rsidRPr="00000000">
        <w:rPr>
          <w:b w:val="1"/>
          <w:sz w:val="26"/>
          <w:szCs w:val="26"/>
          <w:rtl w:val="0"/>
        </w:rPr>
        <w:t xml:space="preserve">4. Implementación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op4skiymb6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Estructuras de Datos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Arrays dinámicos propios para todas las colecciones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Gestión manual de memoria con new/delete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Sistema de IDs compuestos para canciones (formato 5-2-2)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color w:val="000000"/>
          <w:sz w:val="18"/>
          <w:szCs w:val="18"/>
        </w:rPr>
      </w:pPr>
      <w:bookmarkStart w:colFirst="0" w:colLast="0" w:name="_kfwp9upqa2k0" w:id="10"/>
      <w:bookmarkEnd w:id="10"/>
      <w:r w:rsidDel="00000000" w:rsidR="00000000" w:rsidRPr="00000000">
        <w:rPr>
          <w:b w:val="1"/>
          <w:sz w:val="26"/>
          <w:szCs w:val="26"/>
          <w:rtl w:val="0"/>
        </w:rPr>
        <w:t xml:space="preserve">5. Funcionalidades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Autenticación de usuarios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Reproducción aleatoria con publicidad diferenciada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Gestión de listas de favoritos (premium)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Métricas de eficiencia en tiempo real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Persistencia en archivos planos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Estándar: Publicidad cada 2 canciones, calidad 128kbps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Premium: Sin publicidad, calidad 320kbps, listas personalizadas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bdogd26rlhw" w:id="11"/>
      <w:bookmarkEnd w:id="11"/>
      <w:r w:rsidDel="00000000" w:rsidR="00000000" w:rsidRPr="00000000">
        <w:rPr>
          <w:b w:val="1"/>
          <w:sz w:val="26"/>
          <w:szCs w:val="26"/>
          <w:rtl w:val="0"/>
        </w:rPr>
        <w:t xml:space="preserve">6. Métricas de Eficiencia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3dn6ywidl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Variables a Medir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Iteraciones por funcionalidad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Memoria total consumida por todas las estructuras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