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29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Pobreza</w:t>
      </w:r>
      <w:r>
        <w:t xml:space="preserve"> </w:t>
      </w:r>
      <w:r>
        <w:t xml:space="preserve">en</w:t>
      </w:r>
      <w:r>
        <w:t xml:space="preserve"> </w:t>
      </w:r>
      <w:r>
        <w:t xml:space="preserve">tiempos</w:t>
      </w:r>
      <w:r>
        <w:t xml:space="preserve"> </w:t>
      </w:r>
      <w:r>
        <w:t xml:space="preserve">de</w:t>
      </w:r>
      <w:r>
        <w:t xml:space="preserve"> </w:t>
      </w:r>
      <w:r>
        <w:t xml:space="preserve">pandemia.</w:t>
      </w:r>
      <w:r>
        <w:t xml:space="preserve"> </w:t>
      </w:r>
      <w:r>
        <w:t xml:space="preserve">Un</w:t>
      </w:r>
      <w:r>
        <w:t xml:space="preserve"> </w:t>
      </w:r>
      <w:r>
        <w:t xml:space="preserve">abordaje</w:t>
      </w:r>
      <w:r>
        <w:t xml:space="preserve"> </w:t>
      </w:r>
      <w:r>
        <w:t xml:space="preserve">desde</w:t>
      </w:r>
      <w:r>
        <w:t xml:space="preserve"> </w:t>
      </w:r>
      <w:r>
        <w:t xml:space="preserve">la</w:t>
      </w:r>
      <w:r>
        <w:t xml:space="preserve"> </w:t>
      </w:r>
      <w:r>
        <w:t xml:space="preserve">estructura</w:t>
      </w:r>
      <w:r>
        <w:t xml:space="preserve"> </w:t>
      </w:r>
      <w:r>
        <w:t xml:space="preserve">de</w:t>
      </w:r>
      <w:r>
        <w:t xml:space="preserve"> </w:t>
      </w:r>
      <w:r>
        <w:t xml:space="preserve">clases</w:t>
      </w:r>
      <w:r>
        <w:t xml:space="preserve"> </w:t>
      </w:r>
      <w:r>
        <w:t xml:space="preserve">ocupacionales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Chávez</w:t>
      </w:r>
      <w:r>
        <w:t xml:space="preserve"> </w:t>
      </w:r>
      <w:r>
        <w:t xml:space="preserve">Molina</w:t>
      </w:r>
      <w:r>
        <w:t xml:space="preserve"> </w:t>
      </w:r>
      <w:r>
        <w:t xml:space="preserve">-</w:t>
      </w:r>
      <w:r>
        <w:t xml:space="preserve"> </w:t>
      </w:r>
      <w:r>
        <w:t xml:space="preserve">José</w:t>
      </w:r>
      <w:r>
        <w:t xml:space="preserve"> </w:t>
      </w:r>
      <w:r>
        <w:t xml:space="preserve">Rodríguez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Fuente</w:t>
      </w:r>
    </w:p>
    <w:p>
      <w:pPr>
        <w:pStyle w:val="Date"/>
      </w:pPr>
      <w:r>
        <w:t xml:space="preserve">22/4/2022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5"/>
        <w:gridCol w:w="2331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5.239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 (29,1%)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Ingreso total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78.084 (0, 800.000)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2.472 (47,2%)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2.767 (52,8%)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etario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1.481 (28,3%)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 (20,2%)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1.941 (37,0%)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(14,5%)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Tamaño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 (1,00, 12,00)</w:t>
            </w:r>
          </w:p>
        </w:tc>
      </w:tr>
      <w:tr>
        <w:trPr>
          <w:cantSplit/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(8,2%)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1.829 (34,9%)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(7,2%)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(12,1%)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Pampeana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1.679 (32,0%)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Patagonia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(5,6%)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educativo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 (20,8%)</w:t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2.385 (45,5%)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 (33,7%)</w:t>
            </w:r>
          </w:p>
        </w:tc>
      </w:tr>
      <w:tr>
        <w:trPr>
          <w:cantSplit/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Propietarios y directivos &gt;5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(1,1%)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Propietarios y directivos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(1,5%)</w:t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 profesionales/calificados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(8,8%)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no manuales &gt;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 (21,3%)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&gt;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(11,2%)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no manuales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(7,7%)</w:t>
            </w: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(13,5%)</w:t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 no calificados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(8,3%)</w:t>
            </w: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Desocupados / inactivos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(8,2%)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Inactivos jubilados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(18,2%)</w:t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2.894 (55,2%)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Desocupados 2020-2021 (período &gt; 2 meses)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 (25,2%)</w:t>
            </w:r>
          </w:p>
        </w:tc>
      </w:tr>
      <w:tr>
        <w:trPr>
          <w:cantSplit/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estado ocupacional (2015-2021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Ocupados regulares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3.295 (68,0%)</w:t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Ocupados recientes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(7,7%)</w:t>
            </w:r>
          </w:p>
        </w:tc>
      </w:tr>
      <w:tr>
        <w:trPr>
          <w:cantSplit/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Desoc/inac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(5,0%)</w:t>
            </w:r>
          </w:p>
        </w:tc>
      </w:tr>
      <w:tr>
        <w:trPr>
          <w:cantSplit/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Desoc/inac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(7,0%)</w:t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Desoc/inac regulares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 (12,4%)</w:t>
            </w:r>
          </w:p>
        </w:tc>
      </w:tr>
      <w:tr>
        <w:trPr>
          <w:cantSplit/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 (23,4%)</w:t>
            </w:r>
          </w:p>
        </w:tc>
      </w:tr>
      <w:tr>
        <w:trPr>
          <w:cantSplit/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Potenciar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(0,9%)</w:t>
            </w:r>
          </w:p>
        </w:tc>
      </w:tr>
      <w:tr>
        <w:trPr>
          <w:cantSplit/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(4,1%)</w:t>
            </w:r>
          </w:p>
        </w:tc>
      </w:tr>
      <w:tr>
        <w:trPr>
          <w:cantSplit/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Teletrabajo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 (14,7%)</w:t>
            </w:r>
          </w:p>
        </w:tc>
      </w:tr>
      <w:tr>
        <w:trPr>
          <w:cantSplit/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Cierre / despido / renuncia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(15,3%)</w:t>
            </w:r>
          </w:p>
        </w:tc>
      </w:tr>
      <w:tr>
        <w:trPr>
          <w:cantSplit/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Baja salarios / ingresos / ventas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1.151 (22,0%)</w:t>
            </w:r>
          </w:p>
        </w:tc>
      </w:tr>
      <w:tr>
        <w:trPr>
          <w:cantSplit/>
          <w:trHeight w:val="617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Cambio actividad / rubro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(13,3%)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 (Rango)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17"/>
        <w:gridCol w:w="2949"/>
        <w:gridCol w:w="2508"/>
        <w:gridCol w:w="1090"/>
      </w:tblGrid>
      <w:tr>
        <w:trPr>
          <w:cantSplit/>
          <w:trHeight w:val="61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pobre, N = 20.159.712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Pobre, N = 8.280.067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0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&lt;0,001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10.406.935 (77,5%)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3.014.331 (22,5%)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9.752.777 (64,9%)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5.265.736 (35,1%)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&lt;0,001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1.599.243 (68,5%)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736.864 (31,5%)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6.617.378 (66,6%)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3.313.505 (33,4%)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1.307.428 (64,2%)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728.940 (35,8%)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2.369.404 (68,9%)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1.068.060 (31,1%)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Pampeana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7.048.238 (77,3%)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2.064.998 (22,7%)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Patagonia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1.218.022 (76,8%)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367.700 (23,2%)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&lt;0,001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Propietarios y directivos &gt;5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310.874 (100,0%)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Propietarios y directivos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300.110 (72,7%)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112.580 (27,3%)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 profesionales/calificados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1.706.738 (71,4%)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684.899 (28,6%)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no manuales &gt;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5.038.508 (87,5%)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718.720 (12,5%)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&gt;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1.934.414 (63,8%)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1.098.010 (36,2%)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no manuales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1.480.099 (71,4%)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592.739 (28,6%)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1.856.971 (50,7%)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1.804.062 (49,3%)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 no calificados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1.377.107 (61,1%)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876.620 (38,9%)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Desocupados / inactivos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1.114.445 (50,1%)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1.110.541 (49,9%)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Inactivos jubilados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4.279.770 (86,9%)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646.900 (13,1%)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Prueba de chi cuadrado con corrección de segundo orden de Rao y Scott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tray_estado_f         mean mediana primer_t</w:t>
      </w:r>
      <w:r>
        <w:br/>
      </w:r>
      <w:r>
        <w:rPr>
          <w:rStyle w:val="VerbatimChar"/>
        </w:rPr>
        <w:t xml:space="preserve">##   &lt;fct&gt;                &lt;dbl&gt;   &lt;dbl&gt;    &lt;dbl&gt;</w:t>
      </w:r>
      <w:r>
        <w:br/>
      </w:r>
      <w:r>
        <w:rPr>
          <w:rStyle w:val="VerbatimChar"/>
        </w:rPr>
        <w:t xml:space="preserve">## 1 Ocupados regulares    39.3    37.5     18.4</w:t>
      </w:r>
      <w:r>
        <w:br/>
      </w:r>
      <w:r>
        <w:rPr>
          <w:rStyle w:val="VerbatimChar"/>
        </w:rPr>
        <w:t xml:space="preserve">## 2 Ocupados recientes    33.3    26.5     19.1</w:t>
      </w:r>
      <w:r>
        <w:br/>
      </w:r>
      <w:r>
        <w:rPr>
          <w:rStyle w:val="VerbatimChar"/>
        </w:rPr>
        <w:t xml:space="preserve">## 3 Desoc/inac 2020       59.1    63.5     18.9</w:t>
      </w:r>
      <w:r>
        <w:br/>
      </w:r>
      <w:r>
        <w:rPr>
          <w:rStyle w:val="VerbatimChar"/>
        </w:rPr>
        <w:t xml:space="preserve">## 4 Desoc/inac 2021       56.9    61.5     18.5</w:t>
      </w:r>
      <w:r>
        <w:br/>
      </w:r>
      <w:r>
        <w:rPr>
          <w:rStyle w:val="VerbatimChar"/>
        </w:rPr>
        <w:t xml:space="preserve">## 5 Desoc/inac regulares  68.1    73.5     18.3</w:t>
      </w:r>
      <w:r>
        <w:br/>
      </w:r>
      <w:r>
        <w:rPr>
          <w:rStyle w:val="VerbatimChar"/>
        </w:rPr>
        <w:t xml:space="preserve">## 6 &lt;NA&gt;                  32.7    25.5     NA</w:t>
      </w:r>
    </w:p>
    <w:p>
      <w:pPr>
        <w:pStyle w:val="SourceCode"/>
      </w:pP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                                 1           2           3           4</w:t>
      </w:r>
      <w:r>
        <w:br/>
      </w:r>
      <w:r>
        <w:rPr>
          <w:rStyle w:val="VerbatimChar"/>
        </w:rPr>
        <w:t xml:space="preserve">##   Ocupados regulares   0.009400705 0.000000000 0.025851939 0.064336075</w:t>
      </w:r>
      <w:r>
        <w:br/>
      </w:r>
      <w:r>
        <w:rPr>
          <w:rStyle w:val="VerbatimChar"/>
        </w:rPr>
        <w:t xml:space="preserve">##   Ocupados recientes   0.080097087 0.000000000 0.138349515 0.269417476</w:t>
      </w:r>
      <w:r>
        <w:br/>
      </w:r>
      <w:r>
        <w:rPr>
          <w:rStyle w:val="VerbatimChar"/>
        </w:rPr>
        <w:t xml:space="preserve">##   Desoc/inac 2020      0.686915888 0.000000000 0.032710280 0.032710280</w:t>
      </w:r>
      <w:r>
        <w:br/>
      </w:r>
      <w:r>
        <w:rPr>
          <w:rStyle w:val="VerbatimChar"/>
        </w:rPr>
        <w:t xml:space="preserve">##   Desoc/inac 2021      0.419141914 0.003300330 0.056105611 0.099009901</w:t>
      </w:r>
      <w:r>
        <w:br/>
      </w:r>
      <w:r>
        <w:rPr>
          <w:rStyle w:val="VerbatimChar"/>
        </w:rPr>
        <w:t xml:space="preserve">##   Desoc/inac regulares 0.766292135 0.000000000 0.040449438 0.047191011</w:t>
      </w:r>
      <w:r>
        <w:br/>
      </w:r>
      <w:r>
        <w:rPr>
          <w:rStyle w:val="VerbatimChar"/>
        </w:rPr>
        <w:t xml:space="preserve">##   &lt;NA&gt;                 0.121475054 0.002169197 0.375271150 0.268980477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                                 5      666666        &lt;NA&gt;</w:t>
      </w:r>
      <w:r>
        <w:br/>
      </w:r>
      <w:r>
        <w:rPr>
          <w:rStyle w:val="VerbatimChar"/>
        </w:rPr>
        <w:t xml:space="preserve">##   Ocupados regulares   0.002350176 0.001175088 0.896886016</w:t>
      </w:r>
      <w:r>
        <w:br/>
      </w:r>
      <w:r>
        <w:rPr>
          <w:rStyle w:val="VerbatimChar"/>
        </w:rPr>
        <w:t xml:space="preserve">##   Ocupados recientes   0.016990291 0.012135922 0.483009709</w:t>
      </w:r>
      <w:r>
        <w:br/>
      </w:r>
      <w:r>
        <w:rPr>
          <w:rStyle w:val="VerbatimChar"/>
        </w:rPr>
        <w:t xml:space="preserve">##   Desoc/inac 2020      0.023364486 0.004672897 0.219626168</w:t>
      </w:r>
      <w:r>
        <w:br/>
      </w:r>
      <w:r>
        <w:rPr>
          <w:rStyle w:val="VerbatimChar"/>
        </w:rPr>
        <w:t xml:space="preserve">##   Desoc/inac 2021      0.079207921 0.039603960 0.303630363</w:t>
      </w:r>
      <w:r>
        <w:br/>
      </w:r>
      <w:r>
        <w:rPr>
          <w:rStyle w:val="VerbatimChar"/>
        </w:rPr>
        <w:t xml:space="preserve">##   Desoc/inac regulares 0.031460674 0.006741573 0.107865169</w:t>
      </w:r>
      <w:r>
        <w:br/>
      </w:r>
      <w:r>
        <w:rPr>
          <w:rStyle w:val="VerbatimChar"/>
        </w:rPr>
        <w:t xml:space="preserve">##   &lt;NA&gt;                 0.049891540 0.054229935 0.127982646</w:t>
      </w:r>
    </w:p>
    <w:p>
      <w:pPr>
        <w:pStyle w:val="SourceCode"/>
      </w:pPr>
      <w:r>
        <w:rPr>
          <w:rStyle w:val="VerbatimChar"/>
        </w:rPr>
        <w:t xml:space="preserve">## # A tibble: 13 × 3</w:t>
      </w:r>
      <w:r>
        <w:br/>
      </w:r>
      <w:r>
        <w:rPr>
          <w:rStyle w:val="VerbatimChar"/>
        </w:rPr>
        <w:t xml:space="preserve">## # Groups:   cobhe_f [11]</w:t>
      </w:r>
      <w:r>
        <w:br/>
      </w:r>
      <w:r>
        <w:rPr>
          <w:rStyle w:val="VerbatimChar"/>
        </w:rPr>
        <w:t xml:space="preserve">##    cobhe_f                                 moda1   moda2</w:t>
      </w:r>
      <w:r>
        <w:br/>
      </w:r>
      <w:r>
        <w:rPr>
          <w:rStyle w:val="VerbatimChar"/>
        </w:rPr>
        <w:t xml:space="preserve">##    &lt;fct&gt;                                   &lt;chr&gt;   &lt;dbl&gt;</w:t>
      </w:r>
      <w:r>
        <w:br/>
      </w:r>
      <w:r>
        <w:rPr>
          <w:rStyle w:val="VerbatimChar"/>
        </w:rPr>
        <w:t xml:space="preserve">##  1 Propietarios y directivos &gt;5            "06001"  1345</w:t>
      </w:r>
      <w:r>
        <w:br/>
      </w:r>
      <w:r>
        <w:rPr>
          <w:rStyle w:val="VerbatimChar"/>
        </w:rPr>
        <w:t xml:space="preserve">##  2 Propietarios y directivos &gt;5            "06001"  1420</w:t>
      </w:r>
      <w:r>
        <w:br/>
      </w:r>
      <w:r>
        <w:rPr>
          <w:rStyle w:val="VerbatimChar"/>
        </w:rPr>
        <w:t xml:space="preserve">##  3 Propietarios y directivos &lt;5            "05002"  5221</w:t>
      </w:r>
      <w:r>
        <w:br/>
      </w:r>
      <w:r>
        <w:rPr>
          <w:rStyle w:val="VerbatimChar"/>
        </w:rPr>
        <w:t xml:space="preserve">##  4 Cuenta propia profesionales/calificados "30113"  5221</w:t>
      </w:r>
      <w:r>
        <w:br/>
      </w:r>
      <w:r>
        <w:rPr>
          <w:rStyle w:val="VerbatimChar"/>
        </w:rPr>
        <w:t xml:space="preserve">##  5 Trabajadores no manuales &gt; 5            "10333"  4110</w:t>
      </w:r>
      <w:r>
        <w:br/>
      </w:r>
      <w:r>
        <w:rPr>
          <w:rStyle w:val="VerbatimChar"/>
        </w:rPr>
        <w:t xml:space="preserve">##  6 Trabajadores manuales &gt; 5               "56314"  9112</w:t>
      </w:r>
      <w:r>
        <w:br/>
      </w:r>
      <w:r>
        <w:rPr>
          <w:rStyle w:val="VerbatimChar"/>
        </w:rPr>
        <w:t xml:space="preserve">##  7 Trabajadores no manuales &lt;5             "30314"  5223</w:t>
      </w:r>
      <w:r>
        <w:br/>
      </w:r>
      <w:r>
        <w:rPr>
          <w:rStyle w:val="VerbatimChar"/>
        </w:rPr>
        <w:t xml:space="preserve">##  8 Trabajadores manuales &lt;5                "55314"  9111</w:t>
      </w:r>
      <w:r>
        <w:br/>
      </w:r>
      <w:r>
        <w:rPr>
          <w:rStyle w:val="VerbatimChar"/>
        </w:rPr>
        <w:t xml:space="preserve">##  9 Cuenta propia no calificados            "72113"  7112</w:t>
      </w:r>
      <w:r>
        <w:br/>
      </w:r>
      <w:r>
        <w:rPr>
          <w:rStyle w:val="VerbatimChar"/>
        </w:rPr>
        <w:t xml:space="preserve">## 10 Desocupados / inactivos                 ""       9111</w:t>
      </w:r>
      <w:r>
        <w:br/>
      </w:r>
      <w:r>
        <w:rPr>
          <w:rStyle w:val="VerbatimChar"/>
        </w:rPr>
        <w:t xml:space="preserve">## 11 Inactivos jubilados                     "55314"  9111</w:t>
      </w:r>
      <w:r>
        <w:br/>
      </w:r>
      <w:r>
        <w:rPr>
          <w:rStyle w:val="VerbatimChar"/>
        </w:rPr>
        <w:t xml:space="preserve">## 12 &lt;NA&gt;                                    ""       7112</w:t>
      </w:r>
      <w:r>
        <w:br/>
      </w:r>
      <w:r>
        <w:rPr>
          <w:rStyle w:val="VerbatimChar"/>
        </w:rPr>
        <w:t xml:space="preserve">## 13 &lt;NA&gt;                                    ""       8322</w:t>
      </w:r>
    </w:p>
    <w:p>
      <w:pPr>
        <w:pStyle w:val="SourceCode"/>
      </w:pPr>
      <w:r>
        <w:rPr>
          <w:rStyle w:val="NormalTok"/>
        </w:rPr>
        <w:t xml:space="preserve">eph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calculate_poverty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eph, </w:t>
      </w:r>
      <w:r>
        <w:rPr>
          <w:rStyle w:val="AttributeTok"/>
        </w:rPr>
        <w:t xml:space="preserve">basket =</w:t>
      </w:r>
      <w:r>
        <w:rPr>
          <w:rStyle w:val="NormalTok"/>
        </w:rPr>
        <w:t xml:space="preserve"> canastas, </w:t>
      </w:r>
      <w:r>
        <w:rPr>
          <w:rStyle w:val="AttributeTok"/>
        </w:rPr>
        <w:t xml:space="preserve">print_summary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23 × 4</w:t>
      </w:r>
      <w:r>
        <w:br/>
      </w:r>
      <w:r>
        <w:rPr>
          <w:rStyle w:val="VerbatimChar"/>
        </w:rPr>
        <w:t xml:space="preserve">## # Groups:   ANO4 [6]</w:t>
      </w:r>
      <w:r>
        <w:br/>
      </w:r>
      <w:r>
        <w:rPr>
          <w:rStyle w:val="VerbatimChar"/>
        </w:rPr>
        <w:t xml:space="preserve">##     ANO4 TRIMESTRE Tasa_pobreza Tasa_indigencia</w:t>
      </w:r>
      <w:r>
        <w:br/>
      </w:r>
      <w:r>
        <w:rPr>
          <w:rStyle w:val="VerbatimChar"/>
        </w:rPr>
        <w:t xml:space="preserve">##    &lt;dbl&gt;     &lt;dbl&gt;        &lt;dbl&gt;           &lt;dbl&gt;</w:t>
      </w:r>
      <w:r>
        <w:br/>
      </w:r>
      <w:r>
        <w:rPr>
          <w:rStyle w:val="VerbatimChar"/>
        </w:rPr>
        <w:t xml:space="preserve">##  1  2016         2        0.166          0.0330</w:t>
      </w:r>
      <w:r>
        <w:br/>
      </w:r>
      <w:r>
        <w:rPr>
          <w:rStyle w:val="VerbatimChar"/>
        </w:rPr>
        <w:t xml:space="preserve">##  2  2016         3        0.164          0.0386</w:t>
      </w:r>
      <w:r>
        <w:br/>
      </w:r>
      <w:r>
        <w:rPr>
          <w:rStyle w:val="VerbatimChar"/>
        </w:rPr>
        <w:t xml:space="preserve">##  3  2016         4        0.156          0.0322</w:t>
      </w:r>
      <w:r>
        <w:br/>
      </w:r>
      <w:r>
        <w:rPr>
          <w:rStyle w:val="VerbatimChar"/>
        </w:rPr>
        <w:t xml:space="preserve">##  4  2017         1        0.151          0.0374</w:t>
      </w:r>
      <w:r>
        <w:br/>
      </w:r>
      <w:r>
        <w:rPr>
          <w:rStyle w:val="VerbatimChar"/>
        </w:rPr>
        <w:t xml:space="preserve">##  5  2017         2        0.160          0.0384</w:t>
      </w:r>
      <w:r>
        <w:br/>
      </w:r>
      <w:r>
        <w:rPr>
          <w:rStyle w:val="VerbatimChar"/>
        </w:rPr>
        <w:t xml:space="preserve">##  6  2017         3        0.130          0.0296</w:t>
      </w:r>
      <w:r>
        <w:br/>
      </w:r>
      <w:r>
        <w:rPr>
          <w:rStyle w:val="VerbatimChar"/>
        </w:rPr>
        <w:t xml:space="preserve">##  7  2017         4        0.145          0.0285</w:t>
      </w:r>
      <w:r>
        <w:br/>
      </w:r>
      <w:r>
        <w:rPr>
          <w:rStyle w:val="VerbatimChar"/>
        </w:rPr>
        <w:t xml:space="preserve">##  8  2018         1        0.142          0.0305</w:t>
      </w:r>
      <w:r>
        <w:br/>
      </w:r>
      <w:r>
        <w:rPr>
          <w:rStyle w:val="VerbatimChar"/>
        </w:rPr>
        <w:t xml:space="preserve">##  9  2018         2        0.158          0.0271</w:t>
      </w:r>
      <w:r>
        <w:br/>
      </w:r>
      <w:r>
        <w:rPr>
          <w:rStyle w:val="VerbatimChar"/>
        </w:rPr>
        <w:t xml:space="preserve">## 10  2018         3        0.147          0.0363</w:t>
      </w:r>
      <w:r>
        <w:br/>
      </w:r>
      <w:r>
        <w:rPr>
          <w:rStyle w:val="VerbatimChar"/>
        </w:rPr>
        <w:t xml:space="preserve">## # … with 13 more rows</w:t>
      </w:r>
    </w:p>
    <w:p>
      <w:pPr>
        <w:pStyle w:val="SourceCode"/>
      </w:pPr>
      <w:r>
        <w:rPr>
          <w:rStyle w:val="NormalTok"/>
        </w:rPr>
        <w:t xml:space="preserve">eph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pobreza_dic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(situacion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"indigente"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situacion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"no_pobre"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eph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(CH06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(ano_trim)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weighted.mean</w:t>
      </w:r>
      <w:r>
        <w:rPr>
          <w:rStyle w:val="NormalTok"/>
        </w:rPr>
        <w:t xml:space="preserve">(pobreza_dic, PONDIH,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(ano_trim),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porcentaje,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"#ff7f0e"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"Crisis de deuda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externa"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"Inicio ASPO"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Pobreza"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legend.key.height=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1L))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pitulo_libroPIRC_files/figure-docx/pobreza%20eph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"graficos/pobreza.jpg"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"cairo"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ragg device as default. Ignoring `type` and `antialias` arguments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87"/>
        <w:gridCol w:w="1846"/>
        <w:gridCol w:w="1846"/>
        <w:gridCol w:w="1846"/>
        <w:gridCol w:w="1846"/>
      </w:tblGrid>
      <w:tr>
        <w:trPr>
          <w:cantSplit/>
          <w:trHeight w:val="62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4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(0.10)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*** (0.19)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*** (0.22)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*** (0.22)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cobhe_fPropietarios y directivos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***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**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**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* (0.34)</w:t>
            </w:r>
          </w:p>
        </w:tc>
      </w:tr>
      <w:tr>
        <w:trPr>
          <w:cantSplit/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cobhe_fCuenta propia profesionales/calificados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***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***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***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*** (0.18)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cobhe_fTrabajadores no manuales &gt;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***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***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***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*** (0.18)</w:t>
            </w:r>
          </w:p>
        </w:tc>
      </w:tr>
      <w:tr>
        <w:trPr>
          <w:cantSplit/>
          <w:trHeight w:val="6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cobhe_fTrabajadores manuales &gt;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***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***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***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*** (0.17)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cobhe_fTrabajadores no manuales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***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***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***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*** (0.19)</w:t>
            </w:r>
          </w:p>
        </w:tc>
      </w:tr>
      <w:tr>
        <w:trPr>
          <w:cantSplit/>
          <w:trHeight w:val="6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cobhe_fTrabajadores manuales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***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***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*** (0.16)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cobhe_fCuenta propia no calificados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***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***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***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*** (0.18)</w:t>
            </w:r>
          </w:p>
        </w:tc>
      </w:tr>
      <w:tr>
        <w:trPr>
          <w:cantSplit/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cobhe_fInactivos jubilados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***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***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***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*** (0.22)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sexo_fMujer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***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***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*** (0.09)</w:t>
            </w:r>
          </w:p>
        </w:tc>
      </w:tr>
      <w:tr>
        <w:trPr>
          <w:cantSplit/>
          <w:trHeight w:val="67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edad_grupo30-39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* (0.12)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edad_grupo40-65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*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*** (0.11)</w:t>
            </w:r>
          </w:p>
        </w:tc>
      </w:tr>
      <w:tr>
        <w:trPr>
          <w:cantSplit/>
          <w:trHeight w:val="67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edad_grupo&gt;66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***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***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* (0.23)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region_eph_fCuyo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(0.16)</w:t>
            </w:r>
          </w:p>
        </w:tc>
      </w:tr>
      <w:tr>
        <w:trPr>
          <w:cantSplit/>
          <w:trHeight w:val="67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region_eph_fNEA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(0.16)</w:t>
            </w:r>
          </w:p>
        </w:tc>
      </w:tr>
      <w:tr>
        <w:trPr>
          <w:cantSplit/>
          <w:trHeight w:val="6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region_eph_fNOA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(0.13)</w:t>
            </w:r>
          </w:p>
        </w:tc>
      </w:tr>
      <w:tr>
        <w:trPr>
          <w:cantSplit/>
          <w:trHeight w:val="67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region_eph_fPampeana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***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***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*** (0.10)</w:t>
            </w:r>
          </w:p>
        </w:tc>
      </w:tr>
      <w:tr>
        <w:trPr>
          <w:cantSplit/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region_eph_fPatagonia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(0.20)</w:t>
            </w:r>
          </w:p>
        </w:tc>
      </w:tr>
      <w:tr>
        <w:trPr>
          <w:cantSplit/>
          <w:trHeight w:val="67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nivel_ed_fSecundario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***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***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*** (0.11)</w:t>
            </w:r>
          </w:p>
        </w:tc>
      </w:tr>
      <w:tr>
        <w:trPr>
          <w:cantSplit/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nivel_ed_fSuperior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***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***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*** (0.13)</w:t>
            </w:r>
          </w:p>
        </w:tc>
      </w:tr>
      <w:tr>
        <w:trPr>
          <w:cantSplit/>
          <w:trHeight w:val="67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MIEMBROS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 ***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***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 *** (0.03)</w:t>
            </w:r>
          </w:p>
        </w:tc>
      </w:tr>
      <w:tr>
        <w:trPr>
          <w:cantSplit/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 ***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*** (0.10)</w:t>
            </w:r>
          </w:p>
        </w:tc>
      </w:tr>
      <w:tr>
        <w:trPr>
          <w:cantSplit/>
          <w:trHeight w:val="67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desocup2Desocupado 20-21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***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*** (0.12)</w:t>
            </w:r>
          </w:p>
        </w:tc>
      </w:tr>
      <w:tr>
        <w:trPr>
          <w:cantSplit/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*** (0.10)</w:t>
            </w:r>
          </w:p>
        </w:tc>
      </w:tr>
      <w:tr>
        <w:trPr>
          <w:cantSplit/>
          <w:trHeight w:val="67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potenciar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*** (0.40)</w:t>
            </w:r>
          </w:p>
        </w:tc>
      </w:tr>
      <w:tr>
        <w:trPr>
          <w:cantSplit/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(0.23)</w:t>
            </w:r>
          </w:p>
        </w:tc>
      </w:tr>
      <w:tr>
        <w:trPr>
          <w:cantSplit/>
          <w:trHeight w:val="67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teletrabajo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* (0.16)</w:t>
            </w:r>
          </w:p>
        </w:tc>
      </w:tr>
      <w:tr>
        <w:trPr>
          <w:cantSplit/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covid_cierre_despido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(0.13)</w:t>
            </w:r>
          </w:p>
        </w:tc>
      </w:tr>
      <w:tr>
        <w:trPr>
          <w:cantSplit/>
          <w:trHeight w:val="67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covid_baja_ingresos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(0.11)</w:t>
            </w:r>
          </w:p>
        </w:tc>
      </w:tr>
      <w:tr>
        <w:trPr>
          <w:cantSplit/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covid_cambio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(0.14)</w:t>
            </w:r>
          </w:p>
        </w:tc>
      </w:tr>
      <w:tr>
        <w:trPr>
          <w:cantSplit/>
          <w:trHeight w:val="62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4871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4871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4871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4871    </w:t>
            </w:r>
          </w:p>
        </w:tc>
      </w:tr>
      <w:tr>
        <w:trPr>
          <w:cantSplit/>
          <w:trHeight w:val="62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5077.43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3743.02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3666.17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3618.60 </w:t>
            </w:r>
          </w:p>
        </w:tc>
      </w:tr>
      <w:tr>
        <w:trPr>
          <w:cantSplit/>
          <w:trHeight w:val="62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5135.85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3879.33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3815.46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3813.33 </w:t>
            </w:r>
          </w:p>
        </w:tc>
      </w:tr>
      <w:tr>
        <w:trPr>
          <w:cantSplit/>
          <w:trHeight w:val="625" w:hRule="auto"/>
        </w:trPr>
        body35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</w:t>
            </w:r>
          </w:p>
        </w:tc>
      </w:tr>
      <w:tr>
        <w:trPr>
          <w:cantSplit/>
          <w:trHeight w:val="668" w:hRule="auto"/>
        </w:trPr>
        body36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</w:tbl>
    <w:p>
      <w:pPr>
        <w:pStyle w:val="FirstParagraph"/>
      </w:pPr>
      <w:r>
        <w:t xml:space="preserve">Observations</w:t>
      </w:r>
    </w:p>
    <w:p>
      <w:pPr>
        <w:pStyle w:val="BodyText"/>
      </w:pPr>
      <w:r>
        <w:t xml:space="preserve">4871</w:t>
      </w:r>
    </w:p>
    <w:p>
      <w:pPr>
        <w:pStyle w:val="BodyText"/>
      </w:pPr>
      <w:r>
        <w:t xml:space="preserve">Dependent variable</w:t>
      </w:r>
    </w:p>
    <w:p>
      <w:pPr>
        <w:pStyle w:val="BodyText"/>
      </w:pPr>
      <w:r>
        <w:t xml:space="preserve">pobreza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Generalized linear model</w:t>
      </w:r>
    </w:p>
    <w:p>
      <w:pPr>
        <w:pStyle w:val="BodyText"/>
      </w:pPr>
      <w:r>
        <w:t xml:space="preserve">Family</w:t>
      </w:r>
    </w:p>
    <w:p>
      <w:pPr>
        <w:pStyle w:val="BodyText"/>
      </w:pPr>
      <w:r>
        <w:t xml:space="preserve">binomial</w:t>
      </w:r>
    </w:p>
    <w:p>
      <w:pPr>
        <w:pStyle w:val="BodyText"/>
      </w:pPr>
      <w:r>
        <w:t xml:space="preserve">Link</w:t>
      </w:r>
    </w:p>
    <w:p>
      <w:pPr>
        <w:pStyle w:val="BodyText"/>
      </w:pPr>
      <w:r>
        <w:t xml:space="preserve">logit</w:t>
      </w:r>
    </w:p>
    <w:p>
      <w:pPr>
        <w:pStyle w:val="BodyText"/>
      </w:pPr>
      <w:r>
        <w:t xml:space="preserve">χ²(29)</w:t>
      </w:r>
    </w:p>
    <w:p>
      <w:pPr>
        <w:pStyle w:val="BodyText"/>
      </w:pPr>
      <w:r>
        <w:t xml:space="preserve">2072.69</w:t>
      </w:r>
    </w:p>
    <w:p>
      <w:pPr>
        <w:pStyle w:val="BodyText"/>
      </w:pPr>
      <w:r>
        <w:t xml:space="preserve">Pseudo-R² (Cragg-Uhler)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Pseudo-R² (McFadden)</w:t>
      </w:r>
    </w:p>
    <w:p>
      <w:pPr>
        <w:pStyle w:val="BodyText"/>
      </w:pPr>
      <w:r>
        <w:t xml:space="preserve">0.36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3618.60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3813.33</w:t>
      </w:r>
    </w:p>
    <w:p>
      <w:pPr>
        <w:pStyle w:val="BodyText"/>
      </w:pPr>
      <w:r>
        <w:t xml:space="preserve">Est.</w:t>
      </w:r>
    </w:p>
    <w:p>
      <w:pPr>
        <w:pStyle w:val="BodyText"/>
      </w:pPr>
      <w:r>
        <w:t xml:space="preserve">S.E.</w:t>
      </w:r>
    </w:p>
    <w:p>
      <w:pPr>
        <w:pStyle w:val="BodyText"/>
      </w:pPr>
      <w:r>
        <w:t xml:space="preserve">z val.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VIF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-2.80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-12.61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cobhe_fPropietarios y directivos &lt;5</w:t>
      </w:r>
    </w:p>
    <w:p>
      <w:pPr>
        <w:pStyle w:val="BodyText"/>
      </w:pPr>
      <w:r>
        <w:t xml:space="preserve">-0.58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-1.72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5.53</w:t>
      </w:r>
    </w:p>
    <w:p>
      <w:pPr>
        <w:pStyle w:val="BodyText"/>
      </w:pPr>
      <w:r>
        <w:t xml:space="preserve">cobhe_fCuenta propia profesionales/calificados</w:t>
      </w:r>
    </w:p>
    <w:p>
      <w:pPr>
        <w:pStyle w:val="BodyText"/>
      </w:pPr>
      <w:r>
        <w:t xml:space="preserve">-0.90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-4.88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5.53</w:t>
      </w:r>
    </w:p>
    <w:p>
      <w:pPr>
        <w:pStyle w:val="BodyText"/>
      </w:pPr>
      <w:r>
        <w:t xml:space="preserve">cobhe_fTrabajadores no manuales &gt; 5</w:t>
      </w:r>
    </w:p>
    <w:p>
      <w:pPr>
        <w:pStyle w:val="BodyText"/>
      </w:pPr>
      <w:r>
        <w:t xml:space="preserve">-1.44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-8.02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5.53</w:t>
      </w:r>
    </w:p>
    <w:p>
      <w:pPr>
        <w:pStyle w:val="BodyText"/>
      </w:pPr>
      <w:r>
        <w:t xml:space="preserve">cobhe_fTrabajadores manuales &gt; 5</w:t>
      </w:r>
    </w:p>
    <w:p>
      <w:pPr>
        <w:pStyle w:val="BodyText"/>
      </w:pPr>
      <w:r>
        <w:t xml:space="preserve">-0.68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-3.89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5.53</w:t>
      </w:r>
    </w:p>
    <w:p>
      <w:pPr>
        <w:pStyle w:val="BodyText"/>
      </w:pPr>
      <w:r>
        <w:t xml:space="preserve">cobhe_fTrabajadores no manuales &lt;5</w:t>
      </w:r>
    </w:p>
    <w:p>
      <w:pPr>
        <w:pStyle w:val="BodyText"/>
      </w:pPr>
      <w:r>
        <w:t xml:space="preserve">-0.85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-4.44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5.53</w:t>
      </w:r>
    </w:p>
    <w:p>
      <w:pPr>
        <w:pStyle w:val="BodyText"/>
      </w:pPr>
      <w:r>
        <w:t xml:space="preserve">cobhe_fTrabajadores manuales &lt;5</w:t>
      </w:r>
    </w:p>
    <w:p>
      <w:pPr>
        <w:pStyle w:val="BodyText"/>
      </w:pPr>
      <w:r>
        <w:t xml:space="preserve">-0.52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-3.26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5.53</w:t>
      </w:r>
    </w:p>
    <w:p>
      <w:pPr>
        <w:pStyle w:val="BodyText"/>
      </w:pPr>
      <w:r>
        <w:t xml:space="preserve">cobhe_fCuenta propia no calificados</w:t>
      </w:r>
    </w:p>
    <w:p>
      <w:pPr>
        <w:pStyle w:val="BodyText"/>
      </w:pPr>
      <w:r>
        <w:t xml:space="preserve">-0.77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-4.18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5.53</w:t>
      </w:r>
    </w:p>
    <w:p>
      <w:pPr>
        <w:pStyle w:val="BodyText"/>
      </w:pPr>
      <w:r>
        <w:t xml:space="preserve">cobhe_fInactivos jubilados</w:t>
      </w:r>
    </w:p>
    <w:p>
      <w:pPr>
        <w:pStyle w:val="BodyText"/>
      </w:pPr>
      <w:r>
        <w:t xml:space="preserve">-0.75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-3.33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5.53</w:t>
      </w:r>
    </w:p>
    <w:p>
      <w:pPr>
        <w:pStyle w:val="BodyText"/>
      </w:pPr>
      <w:r>
        <w:t xml:space="preserve">sexo_fMujer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5.81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1.10</w:t>
      </w:r>
    </w:p>
    <w:p>
      <w:pPr>
        <w:pStyle w:val="BodyText"/>
      </w:pPr>
      <w:r>
        <w:t xml:space="preserve">edad_grupo30-39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1.92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2.93</w:t>
      </w:r>
    </w:p>
    <w:p>
      <w:pPr>
        <w:pStyle w:val="BodyText"/>
      </w:pPr>
      <w:r>
        <w:t xml:space="preserve">edad_grupo40-65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2.97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2.93</w:t>
      </w:r>
    </w:p>
    <w:p>
      <w:pPr>
        <w:pStyle w:val="BodyText"/>
      </w:pPr>
      <w:r>
        <w:t xml:space="preserve">edad_grupo&gt;66</w:t>
      </w:r>
    </w:p>
    <w:p>
      <w:pPr>
        <w:pStyle w:val="BodyText"/>
      </w:pPr>
      <w:r>
        <w:t xml:space="preserve">-0.45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-1.93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2.93</w:t>
      </w:r>
    </w:p>
    <w:p>
      <w:pPr>
        <w:pStyle w:val="BodyText"/>
      </w:pPr>
      <w:r>
        <w:t xml:space="preserve">region_eph_fCuyo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1.27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1.12</w:t>
      </w:r>
    </w:p>
    <w:p>
      <w:pPr>
        <w:pStyle w:val="BodyText"/>
      </w:pPr>
      <w:r>
        <w:t xml:space="preserve">region_eph_fNEA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0.89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1.12</w:t>
      </w:r>
    </w:p>
    <w:p>
      <w:pPr>
        <w:pStyle w:val="BodyText"/>
      </w:pPr>
      <w:r>
        <w:t xml:space="preserve">region_eph_fNOA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-1.17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1.12</w:t>
      </w:r>
    </w:p>
    <w:p>
      <w:pPr>
        <w:pStyle w:val="BodyText"/>
      </w:pPr>
      <w:r>
        <w:t xml:space="preserve">region_eph_fPampeana</w:t>
      </w:r>
    </w:p>
    <w:p>
      <w:pPr>
        <w:pStyle w:val="BodyText"/>
      </w:pPr>
      <w:r>
        <w:t xml:space="preserve">-0.28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-2.73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1.12</w:t>
      </w:r>
    </w:p>
    <w:p>
      <w:pPr>
        <w:pStyle w:val="BodyText"/>
      </w:pPr>
      <w:r>
        <w:t xml:space="preserve">region_eph_fPatagonia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-0.73</w:t>
      </w:r>
    </w:p>
    <w:p>
      <w:pPr>
        <w:pStyle w:val="BodyText"/>
      </w:pPr>
      <w:r>
        <w:t xml:space="preserve">0.46</w:t>
      </w:r>
    </w:p>
    <w:p>
      <w:pPr>
        <w:pStyle w:val="BodyText"/>
      </w:pPr>
      <w:r>
        <w:t xml:space="preserve">1.12</w:t>
      </w:r>
    </w:p>
    <w:p>
      <w:pPr>
        <w:pStyle w:val="BodyText"/>
      </w:pPr>
      <w:r>
        <w:t xml:space="preserve">nivel_ed_fSecundario</w:t>
      </w:r>
    </w:p>
    <w:p>
      <w:pPr>
        <w:pStyle w:val="BodyText"/>
      </w:pPr>
      <w:r>
        <w:t xml:space="preserve">-0.63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-6.00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1.36</w:t>
      </w:r>
    </w:p>
    <w:p>
      <w:pPr>
        <w:pStyle w:val="BodyText"/>
      </w:pPr>
      <w:r>
        <w:t xml:space="preserve">nivel_ed_fSuperior</w:t>
      </w:r>
    </w:p>
    <w:p>
      <w:pPr>
        <w:pStyle w:val="BodyText"/>
      </w:pPr>
      <w:r>
        <w:t xml:space="preserve">-1.31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-10.15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1.36</w:t>
      </w:r>
    </w:p>
    <w:p>
      <w:pPr>
        <w:pStyle w:val="BodyText"/>
      </w:pPr>
      <w:r>
        <w:t xml:space="preserve">MIEMBROS</w:t>
      </w:r>
    </w:p>
    <w:p>
      <w:pPr>
        <w:pStyle w:val="BodyText"/>
      </w:pPr>
      <w:r>
        <w:t xml:space="preserve">0.85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25.31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1.18</w:t>
      </w:r>
    </w:p>
    <w:p>
      <w:pPr>
        <w:pStyle w:val="BodyText"/>
      </w:pPr>
      <w:r>
        <w:t xml:space="preserve">formalInformal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6.58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1.47</w:t>
      </w:r>
    </w:p>
    <w:p>
      <w:pPr>
        <w:pStyle w:val="BodyText"/>
      </w:pPr>
      <w:r>
        <w:t xml:space="preserve">desocup2Desocupado 20-21</w:t>
      </w:r>
    </w:p>
    <w:p>
      <w:pPr>
        <w:pStyle w:val="BodyText"/>
      </w:pPr>
      <w:r>
        <w:t xml:space="preserve">0.55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4.69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1.78</w:t>
      </w:r>
    </w:p>
    <w:p>
      <w:pPr>
        <w:pStyle w:val="BodyText"/>
      </w:pPr>
      <w:r>
        <w:t xml:space="preserve">ife</w:t>
      </w:r>
    </w:p>
    <w:p>
      <w:pPr>
        <w:pStyle w:val="BodyText"/>
      </w:pPr>
      <w:r>
        <w:t xml:space="preserve">0.63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6.38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1.21</w:t>
      </w:r>
    </w:p>
    <w:p>
      <w:pPr>
        <w:pStyle w:val="BodyText"/>
      </w:pPr>
      <w:r>
        <w:t xml:space="preserve">potenciar</w:t>
      </w:r>
    </w:p>
    <w:p>
      <w:pPr>
        <w:pStyle w:val="BodyText"/>
      </w:pPr>
      <w:r>
        <w:t xml:space="preserve">1.07</w:t>
      </w:r>
    </w:p>
    <w:p>
      <w:pPr>
        <w:pStyle w:val="BodyText"/>
      </w:pPr>
      <w:r>
        <w:t xml:space="preserve">0.40</w:t>
      </w:r>
    </w:p>
    <w:p>
      <w:pPr>
        <w:pStyle w:val="BodyText"/>
      </w:pPr>
      <w:r>
        <w:t xml:space="preserve">2.71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1.03</w:t>
      </w:r>
    </w:p>
    <w:p>
      <w:pPr>
        <w:pStyle w:val="BodyText"/>
      </w:pPr>
      <w:r>
        <w:t xml:space="preserve">atp</w:t>
      </w:r>
    </w:p>
    <w:p>
      <w:pPr>
        <w:pStyle w:val="BodyText"/>
      </w:pPr>
      <w:r>
        <w:t xml:space="preserve">-0.30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-1.28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1.08</w:t>
      </w:r>
    </w:p>
    <w:p>
      <w:pPr>
        <w:pStyle w:val="BodyText"/>
      </w:pPr>
      <w:r>
        <w:t xml:space="preserve">teletrabajo</w:t>
      </w:r>
    </w:p>
    <w:p>
      <w:pPr>
        <w:pStyle w:val="BodyText"/>
      </w:pPr>
      <w:r>
        <w:t xml:space="preserve">-0.27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-1.71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1.26</w:t>
      </w:r>
    </w:p>
    <w:p>
      <w:pPr>
        <w:pStyle w:val="BodyText"/>
      </w:pPr>
      <w:r>
        <w:t xml:space="preserve">covid_cierre_despido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-1.17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1.63</w:t>
      </w:r>
    </w:p>
    <w:p>
      <w:pPr>
        <w:pStyle w:val="BodyText"/>
      </w:pPr>
      <w:r>
        <w:t xml:space="preserve">covid_baja_ingresos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-1.24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1.43</w:t>
      </w:r>
    </w:p>
    <w:p>
      <w:pPr>
        <w:pStyle w:val="BodyText"/>
      </w:pPr>
      <w:r>
        <w:t xml:space="preserve">covid_cambio</w:t>
      </w:r>
    </w:p>
    <w:p>
      <w:pPr>
        <w:pStyle w:val="BodyText"/>
      </w:pPr>
      <w:r>
        <w:t xml:space="preserve">-0.20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-1.43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1.20</w:t>
      </w:r>
    </w:p>
    <w:p>
      <w:pPr>
        <w:pStyle w:val="BodyText"/>
      </w:pPr>
      <w:r>
        <w:t xml:space="preserve"> </w:t>
      </w:r>
      <w:r>
        <w:t xml:space="preserve">Standard errors: MLE</w:t>
      </w:r>
    </w:p>
    <w:p>
      <w:pPr>
        <w:pStyle w:val="SourceCode"/>
      </w:pPr>
      <w:r>
        <w:rPr>
          <w:rStyle w:val="VerbatimChar"/>
        </w:rPr>
        <w:t xml:space="preserve">## McFaddenAdj </w:t>
      </w:r>
      <w:r>
        <w:br/>
      </w:r>
      <w:r>
        <w:rPr>
          <w:rStyle w:val="VerbatimChar"/>
        </w:rPr>
        <w:t xml:space="preserve">##   0.0867076</w:t>
      </w:r>
    </w:p>
    <w:p>
      <w:pPr>
        <w:pStyle w:val="SourceCode"/>
      </w:pPr>
      <w:r>
        <w:rPr>
          <w:rStyle w:val="VerbatimChar"/>
        </w:rPr>
        <w:t xml:space="preserve">## McFaddenAdj </w:t>
      </w:r>
      <w:r>
        <w:br/>
      </w:r>
      <w:r>
        <w:rPr>
          <w:rStyle w:val="VerbatimChar"/>
        </w:rPr>
        <w:t xml:space="preserve">##   0.3267321</w:t>
      </w:r>
    </w:p>
    <w:p>
      <w:pPr>
        <w:pStyle w:val="SourceCode"/>
      </w:pPr>
      <w:r>
        <w:rPr>
          <w:rStyle w:val="VerbatimChar"/>
        </w:rPr>
        <w:t xml:space="preserve">## McFaddenAdj </w:t>
      </w:r>
      <w:r>
        <w:br/>
      </w:r>
      <w:r>
        <w:rPr>
          <w:rStyle w:val="VerbatimChar"/>
        </w:rPr>
        <w:t xml:space="preserve">##   0.3405546</w:t>
      </w:r>
    </w:p>
    <w:p>
      <w:pPr>
        <w:pStyle w:val="SourceCode"/>
      </w:pPr>
      <w:r>
        <w:rPr>
          <w:rStyle w:val="VerbatimChar"/>
        </w:rPr>
        <w:t xml:space="preserve">## McFaddenAdj </w:t>
      </w:r>
      <w:r>
        <w:br/>
      </w:r>
      <w:r>
        <w:rPr>
          <w:rStyle w:val="VerbatimChar"/>
        </w:rPr>
        <w:t xml:space="preserve">##   0.3491108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pitulo_libroPIRC_files/figure-docx/probabilidade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pitulo_libroPIRC_files/figure-docx/probabilidades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pitulo_libroPIRC_files/figure-docx/ingreso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pitulo_libroPIRC_files/figure-docx/graficos%20descriptivo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apitulo_libroPIRC_files/figure-docx/graficos%20descriptivos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apitulo_libroPIRC_files/figure-docx/graficos%20descriptivos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Pobreza en tiempos de pandemia. Un abordaje desde la estructura de clases ocupacionales</dc:title>
  <dc:creator>Eduardo Chávez Molina - José Rodríguez de la Fuente</dc:creator>
  <cp:keywords/>
  <dcterms:created xsi:type="dcterms:W3CDTF">2022-09-14T20:38:30Z</dcterms:created>
  <dcterms:modified xsi:type="dcterms:W3CDTF">2022-09-14T20:38:30Z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22/4/2022</vt:lpwstr>
  </property>
  <property fmtid="{D5CDD505-2E9C-101B-9397-08002B2CF9AE}" pid="3" name="output">
    <vt:lpwstr>word_document</vt:lpwstr>
  </property>
</Properties>
</file>