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(33,8%)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(66,2%)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Situación conyugal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(24,4%)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separado/a o divorciado/a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(10,1%)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soltero/a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(41,3%)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(23,5%)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viudo/a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Cantidad de 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(50,4%)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(17,2%)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(19,6%)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(9,1%)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(2,9%)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Sistema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público o centros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(11,3%)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Obra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(52,3%)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Prepaga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(36,4%)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nacimiento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esta localidad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(62,8%)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localidad de esta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(19,1%)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(12,7%)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otro 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(1,2%)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un país limítrofe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(4,2%)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residencia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(28,2%)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Conurbano 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(21,4%)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 del 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(20,4%)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Hasta sec. comp.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(71,4%)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Superior comp.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(28,6%)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2024-12-19T12:20:33Z</dcterms:modified>
  <cp:category/>
</cp:coreProperties>
</file>