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democracia7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Patrón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público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privado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Cuenta propia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2023-02-05T13:52:53Z</dcterms:modified>
  <cp:category/>
</cp:coreProperties>
</file>