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57"/>
        <w:gridCol w:w="2139"/>
        <w:gridCol w:w="1907"/>
      </w:tblGrid>
      <w:tr>
        <w:trPr>
          <w:trHeight w:val="67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 fijo países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Sólo Argentina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*** (0.00)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(0.01)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***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*** (0.22)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Estratificación objetiva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***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** (0.15)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sub. 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*** 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 * (0.54)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sub.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**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(0.35)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sub. 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(0.31)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Distribución muy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***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(0.22)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desacuerdo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(0.22)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Ayudar con dinero a pobres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(0.37)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Ayuda gob. tramo bajo (ref: A ninguno)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*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(0.44)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Ayuda gob. tramo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* (0.45)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Ayuda gob. tramo 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(0.14)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(0.59)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Ayuda gob. a todos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** (0.15)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(0.49)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Todos deben pagar impuestos por igual (ref: solo ricos)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 ** (0.24)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Aceptabilidad de la desigualdad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(0.05)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Algún progreso contra corrupción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(0.24)</w:t>
            </w:r>
          </w:p>
        </w:tc>
      </w:tr>
      <w:tr>
        <w:trPr>
          <w:trHeight w:val="67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Ideologia (izq-der)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** (0.01)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(0.04)</w:t>
            </w:r>
          </w:p>
        </w:tc>
      </w:tr>
      <w:tr>
        <w:trPr>
          <w:trHeight w:val="6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12677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    </w:t>
            </w:r>
          </w:p>
        </w:tc>
      </w:tr>
      <w:tr>
        <w:trPr>
          <w:trHeight w:val="6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15446.32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595.94 </w:t>
            </w:r>
          </w:p>
        </w:tc>
      </w:tr>
      <w:tr>
        <w:trPr>
          <w:trHeight w:val="6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15706.99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670.81 </w:t>
            </w:r>
          </w:p>
        </w:tc>
      </w:tr>
      <w:tr>
        <w:trPr>
          <w:trHeight w:val="625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</w:t>
            </w:r>
          </w:p>
        </w:tc>
      </w:tr>
      <w:tr>
        <w:trPr>
          <w:trHeight w:val="668" w:hRule="auto"/>
        </w:trPr>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 p &lt; 0.01; ** p &lt; 0.05; * p &lt; 0.1.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2026-06-23T14:27:41Z</dcterms:modified>
  <cp:category/>
</cp:coreProperties>
</file>