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2139"/>
        <w:gridCol w:w="1907"/>
      </w:tblGrid>
      <w:tr>
        <w:trPr>
          <w:trHeight w:val="67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(0.01)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 *** (0.22)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 ** (0.15)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 * (0.54)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(0.35)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(0.31)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 (0.22)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(0.22)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 (0.37)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 (0.44)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* (0.45)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 (0.59)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(0.49)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 ** (0.24)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(0.05)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Algún progreso contra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 (0.24)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 (0.04)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   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15446.32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595.94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15706.99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670.81 </w:t>
            </w:r>
          </w:p>
        </w:tc>
      </w:tr>
      <w:tr>
        <w:trPr>
          <w:trHeight w:val="625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<w:tc>
          <w:tcPr>
            <w:gridSpan w:val="3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p &lt; 0.01; ** p &lt; 0.05; * p &lt; 0.1.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2026-04-07T14:51:51Z</dcterms:modified>
  <cp:category/>
</cp:coreProperties>
</file>