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2282F" w14:textId="77777777" w:rsidR="0061104B" w:rsidRDefault="00000000">
      <w:pPr>
        <w:pStyle w:val="Ttulo1"/>
        <w:rPr>
          <w:color w:val="000000"/>
        </w:rPr>
      </w:pPr>
      <w:r>
        <w:rPr>
          <w:color w:val="000000"/>
        </w:rPr>
        <w:t>Diccionario de Datos: Modelado Lógico Expandido</w:t>
      </w:r>
    </w:p>
    <w:p w14:paraId="732C3B75" w14:textId="77777777" w:rsidR="0061104B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240"/>
        <w:ind w:left="0" w:right="0"/>
        <w:rPr>
          <w:sz w:val="20"/>
          <w:szCs w:val="20"/>
        </w:rPr>
      </w:pPr>
      <w:r>
        <w:rPr>
          <w:sz w:val="20"/>
          <w:szCs w:val="20"/>
        </w:rPr>
        <w:t>Este documento contiene el desglose detallado de las entidades de base de datos a lo largo de los 7 dominios del sistema. Cada tabla presenta las siguientes dimensiones:</w:t>
      </w:r>
    </w:p>
    <w:p w14:paraId="02F1F40A" w14:textId="77777777" w:rsidR="0061104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 w:firstLine="240"/>
      </w:pPr>
      <w:r>
        <w:rPr>
          <w:b/>
          <w:bCs/>
        </w:rPr>
        <w:t>Atributos:</w:t>
      </w:r>
      <w:r>
        <w:t xml:space="preserve"> El nombre técnico de la columna.</w:t>
      </w:r>
    </w:p>
    <w:p w14:paraId="172BD2EA" w14:textId="77777777" w:rsidR="0061104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 w:firstLine="240"/>
      </w:pPr>
      <w:r>
        <w:rPr>
          <w:b/>
          <w:bCs/>
        </w:rPr>
        <w:t>Naturaleza:</w:t>
      </w:r>
      <w:r>
        <w:t xml:space="preserve"> El tipo de dato relacional (ej. UUID, String, JSONB, FK).</w:t>
      </w:r>
    </w:p>
    <w:p w14:paraId="07472618" w14:textId="77777777" w:rsidR="0061104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 w:firstLine="240"/>
      </w:pPr>
      <w:r>
        <w:rPr>
          <w:b/>
          <w:bCs/>
        </w:rPr>
        <w:t>Semántica:</w:t>
      </w:r>
      <w:r>
        <w:t xml:space="preserve"> El significado único y literal del dato en el mundo real.</w:t>
      </w:r>
    </w:p>
    <w:p w14:paraId="4F8D0AFC" w14:textId="77777777" w:rsidR="0061104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 w:firstLine="240"/>
      </w:pPr>
      <w:r>
        <w:rPr>
          <w:b/>
          <w:bCs/>
        </w:rPr>
        <w:t>Ontología:</w:t>
      </w:r>
      <w:r>
        <w:t xml:space="preserve"> El funcionamiento, propósito estructural o impacto de este dato dentro del ecosistema del software.</w:t>
      </w:r>
    </w:p>
    <w:p w14:paraId="70EB3C16" w14:textId="77777777" w:rsidR="0061104B" w:rsidRDefault="00000000">
      <w:pPr>
        <w:spacing w:before="0" w:after="0"/>
        <w:ind w:left="0" w:right="0"/>
      </w:pPr>
      <w:r>
        <w:t>Asimismo, se los clasificó de tres formas según su funcionalidad:</w:t>
      </w:r>
    </w:p>
    <w:p w14:paraId="0B6D1055" w14:textId="77777777" w:rsidR="0061104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 w:firstLine="240"/>
      </w:pPr>
      <w:r>
        <w:rPr>
          <w:b/>
          <w:bCs/>
        </w:rPr>
        <w:t>Catálogos:</w:t>
      </w:r>
      <w:r>
        <w:t xml:space="preserve"> Estas entidades no generan operaciones por sí solas. Su propósito ontológico es tipificar, estandarizar, brindar opciones predefinidas o establecer reglas lógicas para construir y gobernar a los Entes. Tienen baja frecuencia de actualización.</w:t>
      </w:r>
    </w:p>
    <w:p w14:paraId="72183590" w14:textId="77777777" w:rsidR="0061104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 w:firstLine="240"/>
      </w:pPr>
      <w:r>
        <w:rPr>
          <w:b/>
          <w:bCs/>
        </w:rPr>
        <w:t>Entes Maestros:</w:t>
      </w:r>
      <w:r>
        <w:t xml:space="preserve"> Son los sujetos y objetos principales del ecosistema. Existen por sí mismos, son la columna vertebral del negocio y son el objetivo central al que apuntan las llaves foráneas.</w:t>
      </w:r>
    </w:p>
    <w:p w14:paraId="25CBC75B" w14:textId="77777777" w:rsidR="0061104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 w:firstLine="240"/>
      </w:pPr>
      <w:r>
        <w:rPr>
          <w:b/>
          <w:bCs/>
        </w:rPr>
        <w:t>Entes Transaccionales:</w:t>
      </w:r>
      <w:r>
        <w:t xml:space="preserve"> Son la manifestación dinámica del sistema. Nacen de la interacción entre los Entes Maestros, utilizando las reglas dictadas por los Catálogos. Son tablas de alto volumen y escritura constante.</w:t>
      </w:r>
    </w:p>
    <w:p w14:paraId="15ABB338" w14:textId="77777777" w:rsidR="0061104B" w:rsidRDefault="00000000">
      <w:pPr>
        <w:pStyle w:val="Ttulo2"/>
        <w:rPr>
          <w:color w:val="000000"/>
        </w:rPr>
      </w:pPr>
      <w:r>
        <w:rPr>
          <w:color w:val="000000"/>
        </w:rPr>
        <w:t>Dominio 1: Organización y Seguridad</w:t>
      </w:r>
    </w:p>
    <w:p w14:paraId="770737EB" w14:textId="77777777" w:rsidR="0061104B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360"/>
        <w:ind w:left="0" w:right="0"/>
        <w:rPr>
          <w:sz w:val="20"/>
          <w:szCs w:val="20"/>
        </w:rPr>
      </w:pPr>
      <w:r>
        <w:pict w14:anchorId="2ECB8AE4">
          <v:rect id="_x0000_i1025" style="width:0;height:1.5pt" o:hralign="center" o:hrstd="t" o:hr="t" fillcolor="#a0a0a0" stroked="f"/>
        </w:pict>
      </w:r>
      <w:r>
        <w:rPr>
          <w:sz w:val="20"/>
          <w:szCs w:val="20"/>
        </w:rPr>
        <w:t>Gestiona la estructura jerárquica de la empresa y el control de acceso contextual (RBAC).</w:t>
      </w:r>
    </w:p>
    <w:p w14:paraId="6AF924A2" w14:textId="77777777" w:rsidR="0061104B" w:rsidRDefault="00000000">
      <w:pPr>
        <w:pStyle w:val="Ttulo3"/>
        <w:spacing w:before="0"/>
        <w:rPr>
          <w:color w:val="000000"/>
        </w:rPr>
      </w:pPr>
      <w:r>
        <w:rPr>
          <w:color w:val="000000"/>
        </w:rPr>
        <w:t>Ente Maestro: tenants (Empresas/Cuentas cliente)</w:t>
      </w:r>
    </w:p>
    <w:tbl>
      <w:tblPr>
        <w:tblStyle w:val="a"/>
        <w:tblW w:w="9360" w:type="dxa"/>
        <w:tblInd w:w="0" w:type="dxa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61104B" w14:paraId="7804AFF5" w14:textId="77777777">
        <w:trPr>
          <w:tblHeader/>
        </w:trPr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E8F0FE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2FF5B33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Atributos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E8F0FE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95AB993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Naturaleza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E8F0FE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88E1498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Semántica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E8F0FE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DB8DD0A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Ontología</w:t>
            </w:r>
          </w:p>
        </w:tc>
      </w:tr>
      <w:tr w:rsidR="0061104B" w14:paraId="76B4E696" w14:textId="77777777"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6DF3659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C34E759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UUID, PK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49C1434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Identificador único de la empresa cliente.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2BFE4AF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Actúa como la raíz del aislamiento de datos (Multi-tenancy). Es obligatorio en casi </w:t>
            </w:r>
            <w:r>
              <w:rPr>
                <w:sz w:val="20"/>
                <w:szCs w:val="20"/>
              </w:rPr>
              <w:lastRenderedPageBreak/>
              <w:t>todas las consultas globales para evitar fugas de datos entre cuentas.</w:t>
            </w:r>
          </w:p>
        </w:tc>
      </w:tr>
      <w:tr w:rsidR="00867EAD" w14:paraId="28046F4F" w14:textId="77777777"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564360D" w14:textId="2A24AC3B" w:rsidR="00867EAD" w:rsidRDefault="00867E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country_code-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07A8DA1" w14:textId="291A0E27" w:rsidR="00867EAD" w:rsidRDefault="00867E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8982B77" w14:textId="3883838A" w:rsidR="00867EAD" w:rsidRDefault="00867E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País de operación fiscal (ej. ‘PE’, ’MX’)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0C81CC4" w14:textId="7BBF9D5D" w:rsidR="00867EAD" w:rsidRDefault="00867E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 w:rsidRPr="00867EAD">
              <w:rPr>
                <w:sz w:val="20"/>
                <w:szCs w:val="20"/>
              </w:rPr>
              <w:t>Determina las reglas impositivas predeterminadas (impuestos, formatos de moneda) y regulaciones legales (como GDPR).</w:t>
            </w:r>
          </w:p>
        </w:tc>
      </w:tr>
      <w:tr w:rsidR="00867EAD" w14:paraId="1815F7D9" w14:textId="77777777"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62AD70F" w14:textId="3F00C52B" w:rsidR="00867EAD" w:rsidRDefault="00867E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status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489193D" w14:textId="6D32593D" w:rsidR="00867EAD" w:rsidRDefault="00867E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Enum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A9A1B3E" w14:textId="404FBDE2" w:rsidR="00867EAD" w:rsidRDefault="00867E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Estado de la cuenta (active, suspended, trial_expired)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513EA71" w14:textId="03564831" w:rsidR="00867EAD" w:rsidRPr="00867EAD" w:rsidRDefault="00867E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 w:rsidRPr="00867EAD">
              <w:rPr>
                <w:sz w:val="20"/>
                <w:szCs w:val="20"/>
              </w:rPr>
              <w:t>Delimitador de infraestructura: Bloquea el acceso a toda la API para este tenant en un solo punto si no han pagado, antes de procesar cualquier otra lógica.</w:t>
            </w:r>
          </w:p>
        </w:tc>
      </w:tr>
      <w:tr w:rsidR="00867EAD" w14:paraId="2B89E90D" w14:textId="77777777"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BCDE151" w14:textId="538D5E61" w:rsidR="00867EAD" w:rsidRDefault="00867E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subdomain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449B818" w14:textId="1BB5C130" w:rsidR="00867EAD" w:rsidRDefault="00867E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B283820" w14:textId="295838B0" w:rsidR="00867EAD" w:rsidRDefault="00867E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identificador en la URL (ej. ‘clinica-perez’)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0FE0170" w14:textId="72A2B627" w:rsidR="00867EAD" w:rsidRPr="00867EAD" w:rsidRDefault="00867E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 w:rsidRPr="00867EAD">
              <w:rPr>
                <w:sz w:val="20"/>
                <w:szCs w:val="20"/>
              </w:rPr>
              <w:t>Permite al ruteador del Back-end identificar qué Tenant está operando antes de consultar la base de datos.</w:t>
            </w:r>
          </w:p>
        </w:tc>
      </w:tr>
      <w:tr w:rsidR="0061104B" w14:paraId="37BB7A5F" w14:textId="77777777"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4FF009B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name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5C6F462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C99FE50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Nombre comercial o razón social de la empresa.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ABE0B12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Elemento visual principal para identificar a la organización en dashboards y notificaciones de sistema.</w:t>
            </w:r>
          </w:p>
        </w:tc>
      </w:tr>
      <w:tr w:rsidR="0061104B" w14:paraId="5A97E60B" w14:textId="77777777"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E525745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global_settings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7EAB3DB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JSONB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2029E77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Configuraciones generales en formato estructurado.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9862720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Almacena parámetros flexibles de la cuenta sin requerir migraciones de base de datos (ej. moneda por defecto, idioma base).</w:t>
            </w:r>
          </w:p>
        </w:tc>
      </w:tr>
      <w:tr w:rsidR="0061104B" w14:paraId="13EC9C3B" w14:textId="77777777"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06111A9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created_at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6EF35D1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Timestamp UTC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1F08052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Momento exacto en que la cuenta fue creada.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277AB20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Punto de partida del ciclo de vida del tenant; usado para métricas de facturación y antigüedad.</w:t>
            </w:r>
          </w:p>
        </w:tc>
      </w:tr>
    </w:tbl>
    <w:p w14:paraId="55902316" w14:textId="77777777" w:rsidR="00867EAD" w:rsidRDefault="00867EAD" w:rsidP="00867EAD">
      <w:pPr>
        <w:pStyle w:val="Ttulo3"/>
        <w:spacing w:before="480"/>
        <w:rPr>
          <w:color w:val="000000"/>
        </w:rPr>
      </w:pPr>
      <w:r>
        <w:rPr>
          <w:color w:val="000000"/>
        </w:rPr>
        <w:t>Catálogo: tenant_billing_profiles</w:t>
      </w:r>
    </w:p>
    <w:tbl>
      <w:tblPr>
        <w:tblW w:w="9360" w:type="dxa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867EAD" w14:paraId="4177B1F4" w14:textId="77777777" w:rsidTr="00BD6ABD">
        <w:trPr>
          <w:tblHeader/>
        </w:trPr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E8F0FE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9CB64A5" w14:textId="77777777" w:rsidR="00867EAD" w:rsidRDefault="00867EAD" w:rsidP="00BD6A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Atributos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E8F0FE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AE0CA1B" w14:textId="77777777" w:rsidR="00867EAD" w:rsidRDefault="00867EAD" w:rsidP="00BD6A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Naturaleza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E8F0FE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CB6688B" w14:textId="77777777" w:rsidR="00867EAD" w:rsidRDefault="00867EAD" w:rsidP="00BD6A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Semántica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E8F0FE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CD5645B" w14:textId="77777777" w:rsidR="00867EAD" w:rsidRDefault="00867EAD" w:rsidP="00BD6A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Ontología</w:t>
            </w:r>
          </w:p>
        </w:tc>
      </w:tr>
      <w:tr w:rsidR="00867EAD" w14:paraId="0C0B5194" w14:textId="77777777" w:rsidTr="00BD6ABD"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7F2AEA4" w14:textId="271F83AC" w:rsidR="00867EAD" w:rsidRDefault="00867EAD" w:rsidP="00BD6A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tenant_</w:t>
            </w:r>
            <w:r>
              <w:rPr>
                <w:sz w:val="20"/>
                <w:szCs w:val="20"/>
              </w:rPr>
              <w:t>id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4228A9E" w14:textId="6CAAD662" w:rsidR="00867EAD" w:rsidRDefault="00867EAD" w:rsidP="00BD6A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UUID, </w:t>
            </w:r>
            <w:r>
              <w:rPr>
                <w:sz w:val="20"/>
                <w:szCs w:val="20"/>
              </w:rPr>
              <w:t xml:space="preserve">FK, </w:t>
            </w:r>
            <w:r>
              <w:rPr>
                <w:sz w:val="20"/>
                <w:szCs w:val="20"/>
              </w:rPr>
              <w:t>PK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C2C9C59" w14:textId="7697C8F2" w:rsidR="00867EAD" w:rsidRDefault="00867EAD" w:rsidP="00BD6A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Referencia a la </w:t>
            </w:r>
            <w:r>
              <w:rPr>
                <w:sz w:val="20"/>
                <w:szCs w:val="20"/>
              </w:rPr>
              <w:lastRenderedPageBreak/>
              <w:t>empresa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676F114" w14:textId="43AC7294" w:rsidR="00867EAD" w:rsidRDefault="00867EAD" w:rsidP="00BD6A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 w:rsidRPr="00867EAD">
              <w:rPr>
                <w:sz w:val="20"/>
                <w:szCs w:val="20"/>
              </w:rPr>
              <w:lastRenderedPageBreak/>
              <w:t xml:space="preserve">Llave de conexión </w:t>
            </w:r>
            <w:r w:rsidRPr="00867EAD">
              <w:rPr>
                <w:sz w:val="20"/>
                <w:szCs w:val="20"/>
              </w:rPr>
              <w:lastRenderedPageBreak/>
              <w:t>única.</w:t>
            </w:r>
          </w:p>
        </w:tc>
      </w:tr>
      <w:tr w:rsidR="00867EAD" w14:paraId="26CBB3A3" w14:textId="77777777" w:rsidTr="00BD6ABD"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9454EEB" w14:textId="5C477E58" w:rsidR="00867EAD" w:rsidRDefault="00867EAD" w:rsidP="00BD6A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plan_tier</w:t>
            </w:r>
            <w:r>
              <w:rPr>
                <w:sz w:val="20"/>
                <w:szCs w:val="20"/>
              </w:rPr>
              <w:t>-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2F15108" w14:textId="4D695AD1" w:rsidR="00867EAD" w:rsidRDefault="00867EAD" w:rsidP="00BD6A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Enum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EBE7A91" w14:textId="5676DF0F" w:rsidR="00867EAD" w:rsidRPr="00867EAD" w:rsidRDefault="00867EAD" w:rsidP="00BD6A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  <w:lang w:val="en-US"/>
              </w:rPr>
            </w:pPr>
            <w:r w:rsidRPr="00867EAD">
              <w:rPr>
                <w:sz w:val="20"/>
                <w:szCs w:val="20"/>
                <w:lang w:val="en-US"/>
              </w:rPr>
              <w:t>Plan contratado (basic, premium, enterprise).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C7104A3" w14:textId="04C41DF6" w:rsidR="00867EAD" w:rsidRDefault="00867EAD" w:rsidP="00BD6A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 w:rsidRPr="00867EAD">
              <w:rPr>
                <w:sz w:val="20"/>
                <w:szCs w:val="20"/>
              </w:rPr>
              <w:t>Delimitador lógico: El código del sistema valida este campo para habilitar o deshabilitar módulos enteros (ej. "Si el plan es 'basic', el motor de Webhooks Outbox arroja un error 403").</w:t>
            </w:r>
          </w:p>
        </w:tc>
      </w:tr>
      <w:tr w:rsidR="00867EAD" w14:paraId="73DB5D02" w14:textId="77777777" w:rsidTr="00BD6ABD"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FB7468F" w14:textId="15E3EEFE" w:rsidR="00867EAD" w:rsidRDefault="00867EAD" w:rsidP="00BD6A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max_branches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51ACDB0" w14:textId="2523B517" w:rsidR="00867EAD" w:rsidRDefault="00867EAD" w:rsidP="00BD6A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051CEF3" w14:textId="63574A71" w:rsidR="00867EAD" w:rsidRDefault="00867EAD" w:rsidP="00BD6A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 w:rsidRPr="00867EAD">
              <w:rPr>
                <w:sz w:val="20"/>
                <w:szCs w:val="20"/>
              </w:rPr>
              <w:t>Límite de sucursales permitidas.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D7D1D56" w14:textId="25FDCEE7" w:rsidR="00867EAD" w:rsidRPr="00867EAD" w:rsidRDefault="00867EAD" w:rsidP="00BD6A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 w:rsidRPr="00867EAD">
              <w:rPr>
                <w:sz w:val="20"/>
                <w:szCs w:val="20"/>
              </w:rPr>
              <w:t>Regla de negocio que restringe la creación de registros en la tabla branches.</w:t>
            </w:r>
          </w:p>
        </w:tc>
      </w:tr>
      <w:tr w:rsidR="00867EAD" w14:paraId="32426364" w14:textId="77777777" w:rsidTr="00BD6ABD"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18BFDCD" w14:textId="4FB5EE46" w:rsidR="00867EAD" w:rsidRDefault="00867EAD" w:rsidP="00BD6A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Max_resources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29486DA" w14:textId="6AFD833B" w:rsidR="00867EAD" w:rsidRDefault="00867EAD" w:rsidP="00BD6A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70629D2" w14:textId="41EF536F" w:rsidR="00867EAD" w:rsidRDefault="00867EAD" w:rsidP="00BD6A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 w:rsidRPr="00867EAD">
              <w:rPr>
                <w:sz w:val="20"/>
                <w:szCs w:val="20"/>
              </w:rPr>
              <w:t>Límite de personal/salas permitidas.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27F21DA" w14:textId="547CACCA" w:rsidR="00867EAD" w:rsidRPr="00867EAD" w:rsidRDefault="00867EAD" w:rsidP="00BD6A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 w:rsidRPr="00867EAD">
              <w:rPr>
                <w:sz w:val="20"/>
                <w:szCs w:val="20"/>
              </w:rPr>
              <w:t>Regla de negocio que restringe la tabla resources.</w:t>
            </w:r>
          </w:p>
        </w:tc>
      </w:tr>
    </w:tbl>
    <w:p w14:paraId="77324059" w14:textId="6E2CDDF3" w:rsidR="0061104B" w:rsidRDefault="00000000">
      <w:pPr>
        <w:pStyle w:val="Ttulo3"/>
        <w:spacing w:before="480"/>
        <w:rPr>
          <w:color w:val="000000"/>
        </w:rPr>
      </w:pPr>
      <w:r>
        <w:rPr>
          <w:color w:val="000000"/>
        </w:rPr>
        <w:t>Ente Maestro: branches (Sucursales/Sedes)</w:t>
      </w:r>
    </w:p>
    <w:tbl>
      <w:tblPr>
        <w:tblStyle w:val="a0"/>
        <w:tblW w:w="9360" w:type="dxa"/>
        <w:tblInd w:w="0" w:type="dxa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61104B" w14:paraId="34DED4ED" w14:textId="77777777">
        <w:trPr>
          <w:tblHeader/>
        </w:trPr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E8F0FE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DDB8A05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Atributos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E8F0FE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A4ACD0A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Naturaleza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E8F0FE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2A8CFB3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Semántica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E8F0FE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134E26B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Ontología</w:t>
            </w:r>
          </w:p>
        </w:tc>
      </w:tr>
      <w:tr w:rsidR="0061104B" w14:paraId="5EF8CA2D" w14:textId="77777777"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39B4876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737B1D4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UUID, PK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EADFF7D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Identificador de la sucursal física o virtual.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42F2059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Pivote para la asignación regional de recursos, personal </w:t>
            </w:r>
            <w:r>
              <w:rPr>
                <w:sz w:val="20"/>
                <w:szCs w:val="20"/>
              </w:rPr>
              <w:lastRenderedPageBreak/>
              <w:t>y reservas.</w:t>
            </w:r>
          </w:p>
        </w:tc>
      </w:tr>
      <w:tr w:rsidR="0061104B" w14:paraId="0C88153A" w14:textId="77777777"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9710402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tenant_id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FB3642B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UUID, FK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0169C3D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Referencia a la empresa dueña.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E74A919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Vínculo de pertenencia estricta que asegura que una sucursal no sea vista por otra empresa.</w:t>
            </w:r>
          </w:p>
        </w:tc>
      </w:tr>
      <w:tr w:rsidR="0061104B" w14:paraId="59A04F21" w14:textId="77777777"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BA31056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name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9B68AE9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AFBD40E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Nombre descriptivo de la sede.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A02D488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Permite al usuario final y al personal distinguir la ubicación (ej. "Sede Norte").</w:t>
            </w:r>
          </w:p>
        </w:tc>
      </w:tr>
      <w:tr w:rsidR="0061104B" w14:paraId="58D7D9A5" w14:textId="77777777"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6088A37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timezone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0AB4908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61D84DD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Zona horaria específica de esta sucursal (ej. 'America/Lima').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57EB44E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Crucial para normalizar todas las horas locales (visualización) frente al estándar UTC (base de datos), evitando desfases en reservas transnacionales.</w:t>
            </w:r>
          </w:p>
        </w:tc>
      </w:tr>
      <w:tr w:rsidR="0061104B" w14:paraId="70954E30" w14:textId="77777777"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BC56974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address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F6B712B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7E132FF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Ubicación física o enlace virtual.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56E3935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Dato informativo que se expone en correos de confirmación y mapas para el cliente.</w:t>
            </w:r>
          </w:p>
        </w:tc>
      </w:tr>
      <w:tr w:rsidR="0061104B" w14:paraId="301B1B9C" w14:textId="77777777"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AE58086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is_active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1805C89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46AD506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Estado operativo general de la sede.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17B3E8A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Interruptor maestro (Soft-delete o suspensión) que </w:t>
            </w:r>
            <w:r>
              <w:rPr>
                <w:sz w:val="20"/>
                <w:szCs w:val="20"/>
              </w:rPr>
              <w:lastRenderedPageBreak/>
              <w:t>oculta la sede de búsquedas y nuevas reservas sin destruir su historial.</w:t>
            </w:r>
          </w:p>
        </w:tc>
      </w:tr>
    </w:tbl>
    <w:p w14:paraId="1AFF0398" w14:textId="77777777" w:rsidR="0061104B" w:rsidRDefault="00000000">
      <w:pPr>
        <w:pStyle w:val="Ttulo3"/>
        <w:spacing w:before="480"/>
        <w:rPr>
          <w:color w:val="000000"/>
        </w:rPr>
      </w:pPr>
      <w:r>
        <w:rPr>
          <w:color w:val="000000"/>
        </w:rPr>
        <w:lastRenderedPageBreak/>
        <w:t>Catálogo: branch_operating_hours (Marco de apertura y cierre)</w:t>
      </w:r>
    </w:p>
    <w:tbl>
      <w:tblPr>
        <w:tblStyle w:val="a1"/>
        <w:tblW w:w="9360" w:type="dxa"/>
        <w:tblInd w:w="0" w:type="dxa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61104B" w14:paraId="08F2318C" w14:textId="77777777">
        <w:trPr>
          <w:tblHeader/>
        </w:trPr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E8F0FE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439A27A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Atributos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E8F0FE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21B0E5D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Naturaleza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E8F0FE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3030325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Semántica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E8F0FE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59C5192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Ontología</w:t>
            </w:r>
          </w:p>
        </w:tc>
      </w:tr>
      <w:tr w:rsidR="0061104B" w14:paraId="3249D33D" w14:textId="77777777"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E6383BA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AC1556E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UUID, PK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5F73527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Identificador de la regla de horario.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7BEEAFE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Llave técnica de la regla.</w:t>
            </w:r>
          </w:p>
        </w:tc>
      </w:tr>
      <w:tr w:rsidR="0061104B" w14:paraId="294812EA" w14:textId="77777777"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5399124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tenant_id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C8204F2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UUID, FK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3047CD9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Empresa a la que pertenece.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E366EDF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Capa de seguridad redundante para evitar manipulaciones cruzadas.</w:t>
            </w:r>
          </w:p>
        </w:tc>
      </w:tr>
      <w:tr w:rsidR="0061104B" w14:paraId="3DB53BD8" w14:textId="77777777"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D0A73CC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branch_id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5093C51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UUID, FK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E5BB5C8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Sucursal afectada.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F59A900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Relaciona el horario con su espacio geográfico respectivo.</w:t>
            </w:r>
          </w:p>
        </w:tc>
      </w:tr>
      <w:tr w:rsidR="0061104B" w14:paraId="03BDDBA1" w14:textId="77777777"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CC594F3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day_of_week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2F0130E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Integer (1-7)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F17E5C3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Día numérico de la semana (Lunes a Domingo).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2D65669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Establece el patrón cíclico semanal del motor de agendas.</w:t>
            </w:r>
          </w:p>
        </w:tc>
      </w:tr>
      <w:tr w:rsidR="0061104B" w14:paraId="25D2AD80" w14:textId="77777777"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59F6F08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open_time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0733A94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Time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F9B3435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Hora en que la sucursal abre sus puertas.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02E9338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Límite inferior para la generación de la grilla de turnos disponibles.</w:t>
            </w:r>
          </w:p>
        </w:tc>
      </w:tr>
      <w:tr w:rsidR="0061104B" w14:paraId="2BF66848" w14:textId="77777777"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E56DF65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close_time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5C4DBA5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Time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C2AF406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Hora en que la sucursal deja de operar.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6E07507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Límite superior que impide la programación de citas fuera de banda.</w:t>
            </w:r>
          </w:p>
        </w:tc>
      </w:tr>
      <w:tr w:rsidR="0061104B" w14:paraId="0FCCC59D" w14:textId="77777777"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70B6AB9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is_closed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C0A0981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81B92F3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Indicador de inactividad total para el día.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4E13C22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Optimiza las consultas de disponibilidad; si es true, el motor ignora las horas y rechaza cualquier cálculo para ese día.</w:t>
            </w:r>
          </w:p>
        </w:tc>
      </w:tr>
    </w:tbl>
    <w:p w14:paraId="3DC5C2AB" w14:textId="77777777" w:rsidR="0061104B" w:rsidRDefault="00000000">
      <w:pPr>
        <w:pStyle w:val="Ttulo3"/>
        <w:spacing w:before="480"/>
        <w:rPr>
          <w:color w:val="000000"/>
        </w:rPr>
      </w:pPr>
      <w:r>
        <w:rPr>
          <w:color w:val="000000"/>
        </w:rPr>
        <w:t>Catálogo: branch_exceptions (Feriados o cierres excepcionales)</w:t>
      </w:r>
    </w:p>
    <w:tbl>
      <w:tblPr>
        <w:tblStyle w:val="a2"/>
        <w:tblW w:w="9360" w:type="dxa"/>
        <w:tblInd w:w="0" w:type="dxa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61104B" w14:paraId="05DA7A24" w14:textId="77777777">
        <w:trPr>
          <w:tblHeader/>
        </w:trPr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E8F0FE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6CA0185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Atributos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E8F0FE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EA93EA1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Naturaleza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E8F0FE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DD4953B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Semántica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E8F0FE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F6DE442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Ontología</w:t>
            </w:r>
          </w:p>
        </w:tc>
      </w:tr>
      <w:tr w:rsidR="0061104B" w14:paraId="1A9DD90F" w14:textId="77777777"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98C7977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D1CA186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UUID, PK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E6D5C9C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Identificador de la excepción.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48698B9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Llave técnica del registro.</w:t>
            </w:r>
          </w:p>
        </w:tc>
      </w:tr>
      <w:tr w:rsidR="0061104B" w14:paraId="5368B5B2" w14:textId="77777777"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49CE4D9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tenant_id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2042EDB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UUID, FK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58628C0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Empresa dueña de la excepción.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6D63980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Aislamiento de seguridad.</w:t>
            </w:r>
          </w:p>
        </w:tc>
      </w:tr>
      <w:tr w:rsidR="0061104B" w14:paraId="5E08E3FB" w14:textId="77777777"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30F5177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branch_id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DB54056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UUID, FK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D71F1B2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Sucursal donde aplica el bloqueo.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751F3F6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Focaliza la excepción; permite cerrar "Sede Sur" sin afectar "Sede Norte".</w:t>
            </w:r>
          </w:p>
        </w:tc>
      </w:tr>
      <w:tr w:rsidR="0061104B" w14:paraId="4794BED1" w14:textId="77777777"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61EF631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start_datetime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CD77FC1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Timestamp UTC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24CF3AB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Momento en que inicia el feriado/cierre.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D2CB7D2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Marca el inicio de la invalidación masiva de disponibilidad.</w:t>
            </w:r>
          </w:p>
        </w:tc>
      </w:tr>
      <w:tr w:rsidR="0061104B" w14:paraId="31E42D6D" w14:textId="77777777"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069355D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end_datetime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F30F7AB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Timestamp UTC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49A2E85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Momento de finalización del evento.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9F75E29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Marca el punto de reactivación de las operaciones.</w:t>
            </w:r>
          </w:p>
        </w:tc>
      </w:tr>
      <w:tr w:rsidR="0061104B" w14:paraId="1AAA5834" w14:textId="77777777"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9AF82F8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reason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D402BCC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1DD2ACC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Motivo textual del bloqueo.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CBF86FC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Contexto humano útil para justificar cancelaciones forzadas o respuestas a quejas de clientes.</w:t>
            </w:r>
          </w:p>
        </w:tc>
      </w:tr>
      <w:tr w:rsidR="0061104B" w14:paraId="58F924A8" w14:textId="77777777"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4067086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is_full_day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6178FE8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0F89F35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Indica si abarca el día de corrido.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D008B9F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 semántico para la interfaz de usuario, permite pintar un día completo de rojo sin calcular horas.</w:t>
            </w:r>
          </w:p>
        </w:tc>
      </w:tr>
      <w:tr w:rsidR="0061104B" w14:paraId="291FA37E" w14:textId="77777777"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9002F53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created_by_user_id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7246B61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UUID, FK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B38351D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Administrador que configuró la </w:t>
            </w:r>
            <w:r>
              <w:rPr>
                <w:sz w:val="20"/>
                <w:szCs w:val="20"/>
              </w:rPr>
              <w:lastRenderedPageBreak/>
              <w:t>excepción.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65A8150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 xml:space="preserve">Trazabilidad de responsabilidad; fundamental si el </w:t>
            </w:r>
            <w:r>
              <w:rPr>
                <w:sz w:val="20"/>
                <w:szCs w:val="20"/>
              </w:rPr>
              <w:lastRenderedPageBreak/>
              <w:t>cierre generó pérdidas operativas no planeadas.</w:t>
            </w:r>
          </w:p>
        </w:tc>
      </w:tr>
    </w:tbl>
    <w:p w14:paraId="3DCFF2EA" w14:textId="77777777" w:rsidR="0061104B" w:rsidRDefault="00000000">
      <w:pPr>
        <w:pStyle w:val="Ttulo3"/>
        <w:spacing w:before="480"/>
        <w:rPr>
          <w:color w:val="000000"/>
        </w:rPr>
      </w:pPr>
      <w:r>
        <w:rPr>
          <w:color w:val="000000"/>
        </w:rPr>
        <w:lastRenderedPageBreak/>
        <w:t>Ente Maestro: users (Personal administrativo/Operativo)</w:t>
      </w:r>
    </w:p>
    <w:tbl>
      <w:tblPr>
        <w:tblStyle w:val="a3"/>
        <w:tblW w:w="9360" w:type="dxa"/>
        <w:tblInd w:w="0" w:type="dxa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61104B" w14:paraId="20A051DF" w14:textId="77777777">
        <w:trPr>
          <w:tblHeader/>
        </w:trPr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E8F0FE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DA6C230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Atributos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E8F0FE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1749AB5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Naturaleza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E8F0FE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15FE18D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Semántica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E8F0FE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65CC939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Ontología</w:t>
            </w:r>
          </w:p>
        </w:tc>
      </w:tr>
      <w:tr w:rsidR="0061104B" w14:paraId="4A4DE52E" w14:textId="77777777"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1719A66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E3D1259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UUID, PK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7F5AB43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Identidad única del empleado/usuario.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6B7F565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Referencia central de autoría en el sistema (el "quién" en todas las transacciones operativas).</w:t>
            </w:r>
          </w:p>
        </w:tc>
      </w:tr>
      <w:tr w:rsidR="0061104B" w14:paraId="5E5C9B51" w14:textId="77777777"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95DE61C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tenant_id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2519631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UUID, FK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EFB9D5B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Empresa empleadora.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5D097CD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Restringe el acceso del empleado únicamente al entorno de su contratante.</w:t>
            </w:r>
          </w:p>
        </w:tc>
      </w:tr>
      <w:tr w:rsidR="0061104B" w14:paraId="617937FD" w14:textId="77777777"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1BF5868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email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4AF496D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String, UQ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3A0A48E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Correo de acceso.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4D599C8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Identificador de inicio de sesión y vector principal para la recuperación de cuentas.</w:t>
            </w:r>
          </w:p>
        </w:tc>
      </w:tr>
      <w:tr w:rsidR="0061104B" w14:paraId="1044CF32" w14:textId="77777777"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265D6CE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password_hash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7EE53E9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D15D888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Contraseña encriptada.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A209D71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Mecanismo de validación </w:t>
            </w:r>
            <w:r>
              <w:rPr>
                <w:sz w:val="20"/>
                <w:szCs w:val="20"/>
              </w:rPr>
              <w:lastRenderedPageBreak/>
              <w:t>criptográfica para la autenticación segura. Nunca se guarda en texto claro.</w:t>
            </w:r>
          </w:p>
        </w:tc>
      </w:tr>
      <w:tr w:rsidR="0061104B" w14:paraId="55CC4C73" w14:textId="77777777"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ACD6E28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full_name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607C8D3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3B02DC1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Nombre de pila del empleado.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8D81C8E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Elemento de socialización en la interfaz y reportes.</w:t>
            </w:r>
          </w:p>
        </w:tc>
      </w:tr>
    </w:tbl>
    <w:p w14:paraId="199DC1F4" w14:textId="77777777" w:rsidR="0061104B" w:rsidRDefault="00000000">
      <w:pPr>
        <w:pStyle w:val="Ttulo3"/>
        <w:spacing w:before="480"/>
        <w:rPr>
          <w:color w:val="000000"/>
        </w:rPr>
      </w:pPr>
      <w:r>
        <w:rPr>
          <w:color w:val="000000"/>
        </w:rPr>
        <w:t>Catálogo: roles (Catálogo de roles)</w:t>
      </w:r>
    </w:p>
    <w:tbl>
      <w:tblPr>
        <w:tblStyle w:val="a4"/>
        <w:tblW w:w="9360" w:type="dxa"/>
        <w:tblInd w:w="0" w:type="dxa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61104B" w14:paraId="614265E1" w14:textId="77777777">
        <w:trPr>
          <w:tblHeader/>
        </w:trPr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E8F0FE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4266FE0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Atributos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E8F0FE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19ED417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Naturaleza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E8F0FE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53B6FE4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Semántica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E8F0FE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4404921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Ontología</w:t>
            </w:r>
          </w:p>
        </w:tc>
      </w:tr>
      <w:tr w:rsidR="0061104B" w14:paraId="5773E9FB" w14:textId="77777777"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B4B6259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608C29B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UUID, PK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91E78B8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Identificador del rol.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109FE76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Llave del conjunto de reglas.</w:t>
            </w:r>
          </w:p>
        </w:tc>
      </w:tr>
      <w:tr w:rsidR="0061104B" w14:paraId="44CC6084" w14:textId="77777777"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4E4185B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tenant_id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D870A31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UUID, FK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09EB6F2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Empresa propietaria.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3DD1DC8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Permite que cada empresa defina sus propios perfiles de puesto.</w:t>
            </w:r>
          </w:p>
        </w:tc>
      </w:tr>
      <w:tr w:rsidR="0061104B" w14:paraId="03D37050" w14:textId="77777777"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F9F8024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name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503DD43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04C3AAB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Etiqueta del cargo (ej. Recepcionista).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773781A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Forma legible de clasificar un grupo de permisos.</w:t>
            </w:r>
          </w:p>
        </w:tc>
      </w:tr>
      <w:tr w:rsidR="0061104B" w14:paraId="6E26AA56" w14:textId="77777777"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18871FF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permissions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A8A21AC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JSONB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03A9BC0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Matriz de acciones </w:t>
            </w:r>
            <w:r>
              <w:rPr>
                <w:sz w:val="20"/>
                <w:szCs w:val="20"/>
              </w:rPr>
              <w:lastRenderedPageBreak/>
              <w:t>permitidas.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375ED8A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 xml:space="preserve">Motor del modelo RBAC (Role-Based </w:t>
            </w:r>
            <w:r>
              <w:rPr>
                <w:sz w:val="20"/>
                <w:szCs w:val="20"/>
              </w:rPr>
              <w:lastRenderedPageBreak/>
              <w:t>Access Control). Define a nivel de código a qué módulos o botones tiene acceso el rol.</w:t>
            </w:r>
          </w:p>
        </w:tc>
      </w:tr>
    </w:tbl>
    <w:p w14:paraId="5C6191F6" w14:textId="77777777" w:rsidR="0061104B" w:rsidRDefault="00000000">
      <w:pPr>
        <w:pStyle w:val="Ttulo3"/>
        <w:spacing w:before="480"/>
        <w:rPr>
          <w:color w:val="000000"/>
        </w:rPr>
      </w:pPr>
      <w:r>
        <w:rPr>
          <w:color w:val="000000"/>
        </w:rPr>
        <w:lastRenderedPageBreak/>
        <w:t>Ente Maestro: user_roles (Asignación de roles contextual)</w:t>
      </w:r>
    </w:p>
    <w:tbl>
      <w:tblPr>
        <w:tblStyle w:val="a5"/>
        <w:tblW w:w="9360" w:type="dxa"/>
        <w:tblInd w:w="0" w:type="dxa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61104B" w14:paraId="7D82BB3C" w14:textId="77777777">
        <w:trPr>
          <w:tblHeader/>
        </w:trPr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E8F0FE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62979CA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Atributos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E8F0FE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031F1AF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Naturaleza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E8F0FE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7117C00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Semántica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E8F0FE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4CED308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Ontología</w:t>
            </w:r>
          </w:p>
        </w:tc>
      </w:tr>
      <w:tr w:rsidR="0061104B" w14:paraId="04B963E2" w14:textId="77777777"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B55EB21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user_id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A2A0E0E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UUID, FK, PK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A6A0A59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empleado asignado.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11BDB50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Parte de la clave compuesta que une al sujeto.</w:t>
            </w:r>
          </w:p>
        </w:tc>
      </w:tr>
      <w:tr w:rsidR="0061104B" w14:paraId="2B0DE163" w14:textId="77777777"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7398415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role_id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48CEF32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UUID, FK, PK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DC13BA3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nivel de acceso otorgado.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919BA53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Parte de la clave compuesta que une la regla.</w:t>
            </w:r>
          </w:p>
        </w:tc>
      </w:tr>
      <w:tr w:rsidR="0061104B" w14:paraId="4825F86B" w14:textId="77777777"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E8C67A2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branch_id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B70956E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UUID, FK, PK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9218629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Sede específica (Opcional).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624ADA3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Clave de granularidad. Habilita una seguridad dimensional: el empleado puede ser administrador general, o solo tener control dentro de una sucursal específica.</w:t>
            </w:r>
          </w:p>
        </w:tc>
      </w:tr>
    </w:tbl>
    <w:p w14:paraId="73B7EF2B" w14:textId="77777777" w:rsidR="0061104B" w:rsidRDefault="00000000">
      <w:pPr>
        <w:pStyle w:val="Ttulo2"/>
        <w:rPr>
          <w:color w:val="000000"/>
        </w:rPr>
      </w:pPr>
      <w:r>
        <w:rPr>
          <w:color w:val="000000"/>
        </w:rPr>
        <w:lastRenderedPageBreak/>
        <w:t>Dominio 2: Catálogo de Servicios</w:t>
      </w:r>
    </w:p>
    <w:p w14:paraId="725F3DB4" w14:textId="77777777" w:rsidR="0061104B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360"/>
        <w:ind w:left="0" w:right="0"/>
        <w:rPr>
          <w:sz w:val="20"/>
          <w:szCs w:val="20"/>
        </w:rPr>
      </w:pPr>
      <w:r>
        <w:pict w14:anchorId="30C58C67">
          <v:rect id="_x0000_i1026" style="width:0;height:1.5pt" o:hralign="center" o:hrstd="t" o:hr="t" fillcolor="#a0a0a0" stroked="f"/>
        </w:pict>
      </w:r>
      <w:r>
        <w:rPr>
          <w:sz w:val="20"/>
          <w:szCs w:val="20"/>
        </w:rPr>
        <w:t>Define qué se vende/reserva y bajo qué reglas lógicas.</w:t>
      </w:r>
    </w:p>
    <w:p w14:paraId="4ACF109C" w14:textId="77777777" w:rsidR="0061104B" w:rsidRDefault="00000000">
      <w:pPr>
        <w:pStyle w:val="Ttulo3"/>
        <w:spacing w:before="0"/>
        <w:rPr>
          <w:color w:val="000000"/>
        </w:rPr>
      </w:pPr>
      <w:r>
        <w:rPr>
          <w:color w:val="000000"/>
        </w:rPr>
        <w:t>Catálogo: service_categories</w:t>
      </w:r>
    </w:p>
    <w:tbl>
      <w:tblPr>
        <w:tblStyle w:val="a6"/>
        <w:tblW w:w="9360" w:type="dxa"/>
        <w:tblInd w:w="0" w:type="dxa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61104B" w14:paraId="7E98B98B" w14:textId="77777777">
        <w:trPr>
          <w:tblHeader/>
        </w:trPr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E8F0FE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4BD1202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Atributos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E8F0FE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4688854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Naturaleza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E8F0FE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942E1CC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Semántica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E8F0FE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5DD1C70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Ontología</w:t>
            </w:r>
          </w:p>
        </w:tc>
      </w:tr>
      <w:tr w:rsidR="0061104B" w14:paraId="45FFBE96" w14:textId="77777777"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41306ED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8FD8EA3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UUID, PK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255C335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 de la categoría.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F2E8060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Identificador único.</w:t>
            </w:r>
          </w:p>
        </w:tc>
      </w:tr>
      <w:tr w:rsidR="0061104B" w14:paraId="239F6B04" w14:textId="77777777"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F3F66EA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tenant_id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E5C2AD3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UUID, FK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0E3B864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Dueño de la categoría.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B25C910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Aislamiento lógico de configuración.</w:t>
            </w:r>
          </w:p>
        </w:tc>
      </w:tr>
      <w:tr w:rsidR="0061104B" w14:paraId="31E4AEF3" w14:textId="77777777"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5D94A33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name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C0066E2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677DC91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Nombre del grupo (ej. Cardiología, Belleza).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F55993E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Agrupa lógicamente los servicios para facilitar la navegación del cliente en el front-end.</w:t>
            </w:r>
          </w:p>
        </w:tc>
      </w:tr>
    </w:tbl>
    <w:p w14:paraId="2D18686F" w14:textId="77777777" w:rsidR="0061104B" w:rsidRDefault="00000000">
      <w:pPr>
        <w:pStyle w:val="Ttulo3"/>
        <w:spacing w:before="480"/>
        <w:rPr>
          <w:color w:val="000000"/>
        </w:rPr>
      </w:pPr>
      <w:r>
        <w:rPr>
          <w:color w:val="000000"/>
        </w:rPr>
        <w:t>Ente Maestro: services</w:t>
      </w:r>
    </w:p>
    <w:tbl>
      <w:tblPr>
        <w:tblStyle w:val="a7"/>
        <w:tblW w:w="9360" w:type="dxa"/>
        <w:tblInd w:w="0" w:type="dxa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61104B" w14:paraId="76D15CDB" w14:textId="77777777">
        <w:trPr>
          <w:tblHeader/>
        </w:trPr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E8F0FE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C6B4118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Atributos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E8F0FE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9ACF63B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Naturaleza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E8F0FE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B6F1E55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Semántica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E8F0FE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0EB881B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Ontología</w:t>
            </w:r>
          </w:p>
        </w:tc>
      </w:tr>
      <w:tr w:rsidR="0061104B" w14:paraId="6B5E1DE4" w14:textId="77777777"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8E430B9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52E0A17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UUID, PK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245E8E1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Identificador del servicio ofertado.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F03AF05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Punto de conexión para precios, agendas e historial de reservas.</w:t>
            </w:r>
          </w:p>
        </w:tc>
      </w:tr>
      <w:tr w:rsidR="0061104B" w14:paraId="3B21802C" w14:textId="77777777"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4ADB42F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tenant_id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6E62864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UUID, FK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6A882CF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Dueño del servicio.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9AF0A0E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Aislamiento de la oferta.</w:t>
            </w:r>
          </w:p>
        </w:tc>
      </w:tr>
      <w:tr w:rsidR="0061104B" w14:paraId="54435B33" w14:textId="77777777"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F3EDD99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category_id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9C7E03D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UUID, FK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3F28411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Categoría agrupadora a la que pertenece.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9C1360E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Define su posición en el árbol de navegación comercial.</w:t>
            </w:r>
          </w:p>
        </w:tc>
      </w:tr>
      <w:tr w:rsidR="0061104B" w14:paraId="6603C87F" w14:textId="77777777"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70EA27F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name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77CBC5A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75296D9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Nombre comercial (ej. Limpieza Dental).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671C79D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Texto público que el cliente final ve y selecciona.</w:t>
            </w:r>
          </w:p>
        </w:tc>
      </w:tr>
      <w:tr w:rsidR="0061104B" w14:paraId="3BD269A4" w14:textId="77777777"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A2F90A5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base_duration_minutes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DCCE1FB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806446F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Tiempo estándar que consume el servicio.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37C1F88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Parámetro crítico para la función de encaje de bloques en el motor de reservas; define cuánto calendario "consume".</w:t>
            </w:r>
          </w:p>
        </w:tc>
      </w:tr>
      <w:tr w:rsidR="0061104B" w14:paraId="5BE93A0E" w14:textId="77777777"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22B8C20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base_price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BAB6F68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Decimal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ADDC311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Costo monetario referencial.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8915EA8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Monto a facturar o mostrar al cliente antes de modificaciones/descuentos.</w:t>
            </w:r>
          </w:p>
        </w:tc>
      </w:tr>
      <w:tr w:rsidR="0061104B" w14:paraId="160E42FE" w14:textId="77777777"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D6521ED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custom_attributes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BD337B8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JSONB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10D77A6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Características dinámicas extra.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CB3BAB2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Extensibilidad sin alterar esquema. Almacena requisitos </w:t>
            </w:r>
            <w:r>
              <w:rPr>
                <w:sz w:val="20"/>
                <w:szCs w:val="20"/>
              </w:rPr>
              <w:lastRenderedPageBreak/>
              <w:t>médicos o de edad aplicables a la lógica del front-end.</w:t>
            </w:r>
          </w:p>
        </w:tc>
      </w:tr>
      <w:tr w:rsidR="0061104B" w14:paraId="62551F35" w14:textId="77777777"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C2CC0BF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is_active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BEB3B40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A4CD441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Visibilidad en el catálogo.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0777876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Interruptor comercial que permite ocultar servicios descontinuados sin borrar el historial transaccional.</w:t>
            </w:r>
          </w:p>
        </w:tc>
      </w:tr>
    </w:tbl>
    <w:p w14:paraId="769B1402" w14:textId="77777777" w:rsidR="0061104B" w:rsidRDefault="00000000">
      <w:pPr>
        <w:pStyle w:val="Ttulo3"/>
        <w:spacing w:before="480"/>
        <w:rPr>
          <w:color w:val="000000"/>
        </w:rPr>
      </w:pPr>
      <w:r>
        <w:rPr>
          <w:color w:val="000000"/>
        </w:rPr>
        <w:t>Catálogo: service_policies (Reglas de negocio)</w:t>
      </w:r>
    </w:p>
    <w:tbl>
      <w:tblPr>
        <w:tblStyle w:val="a8"/>
        <w:tblW w:w="9360" w:type="dxa"/>
        <w:tblInd w:w="0" w:type="dxa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61104B" w14:paraId="106C970A" w14:textId="77777777">
        <w:trPr>
          <w:tblHeader/>
        </w:trPr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E8F0FE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65B962D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Atributos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E8F0FE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29D0327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Naturaleza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E8F0FE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C8EE1F6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Semántica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E8F0FE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07F5855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Ontología</w:t>
            </w:r>
          </w:p>
        </w:tc>
      </w:tr>
      <w:tr w:rsidR="0061104B" w14:paraId="681237F6" w14:textId="77777777"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0EB0C29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43E5D35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UUID, PK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78A8BB4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 de la política.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91E3CE1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Llave técnica.</w:t>
            </w:r>
          </w:p>
        </w:tc>
      </w:tr>
      <w:tr w:rsidR="0061104B" w14:paraId="692613FC" w14:textId="77777777"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DF9C95D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service_id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2AEA4F8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UUID, FK, UQ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0FB69B4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Servicio gobernado por la política.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812ED4A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Vínculo 1 a 1; establece el comportamiento comercial estricto del servicio.</w:t>
            </w:r>
          </w:p>
        </w:tc>
      </w:tr>
      <w:tr w:rsidR="0061104B" w14:paraId="54BB733D" w14:textId="77777777"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4D99E29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min_advance_booking_hours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B956F26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ED5E025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Antelación mínima permitida para reservar.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E04AF07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Bloquea reservas de "último minuto" para evitar la llegada sorpresiva de clientes sin el recurso </w:t>
            </w:r>
            <w:r>
              <w:rPr>
                <w:sz w:val="20"/>
                <w:szCs w:val="20"/>
              </w:rPr>
              <w:lastRenderedPageBreak/>
              <w:t>preparado.</w:t>
            </w:r>
          </w:p>
        </w:tc>
      </w:tr>
      <w:tr w:rsidR="0061104B" w14:paraId="2DEF9E25" w14:textId="77777777"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640C0E1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max_advance_booking_days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D3449C8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9FF79E4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Límite máximo a futuro para reservar.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8F3D999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Evita compromisos de capacidad a muy largo plazo que la empresa no pueda sostener.</w:t>
            </w:r>
          </w:p>
        </w:tc>
      </w:tr>
      <w:tr w:rsidR="0061104B" w14:paraId="19A717D7" w14:textId="77777777"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C92C9EE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buffer_before_minutes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6599D29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6EEDE60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Tiempo de preparación antes del servicio.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4D5D05C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Espacio "muerto" que el sistema debe reservar obligatoriamente antes de la cita (ej. para limpiar la sala).</w:t>
            </w:r>
          </w:p>
        </w:tc>
      </w:tr>
      <w:tr w:rsidR="0061104B" w14:paraId="3F21F646" w14:textId="77777777"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A4A5258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buffer_after_minutes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045DF7F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39BE9B3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Tiempo de cierre tras el servicio.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F613459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Espacio de descanso o ventilación posterior, bloqueado en la agenda para no encimar clientes.</w:t>
            </w:r>
          </w:p>
        </w:tc>
      </w:tr>
      <w:tr w:rsidR="0061104B" w14:paraId="613EAA11" w14:textId="77777777"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4F1C143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requires_admin_confirmation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98FD50C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DECFF8E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Necesidad de validación humana.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814CE64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Modifica la máquina de estados: la reserva nace en estado "pending" en lugar de "confirmed", requiriendo acción manual del staff.</w:t>
            </w:r>
          </w:p>
        </w:tc>
      </w:tr>
      <w:tr w:rsidR="0061104B" w14:paraId="6FDB9B6E" w14:textId="77777777"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C0F42EA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cancel_threshold_hours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086E4B3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2006AC3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Ventana de tiempo de cancelación libre.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50C9C79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Lógica de penalización; si el cliente cancela cruzando este límite, el sistema puede gatillar flujos de cobro de penalidad.</w:t>
            </w:r>
          </w:p>
        </w:tc>
      </w:tr>
      <w:tr w:rsidR="0061104B" w14:paraId="6CFB4D80" w14:textId="77777777"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6E6C41E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reschedule_threshold_hours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DFEA829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D8610FF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Ventana para reprogramaciones voluntarias.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B46FA3F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Restringe cambios de fecha de última hora que perjudican la agenda diaria.</w:t>
            </w:r>
          </w:p>
        </w:tc>
      </w:tr>
      <w:tr w:rsidR="0061104B" w14:paraId="063AB221" w14:textId="77777777"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FD92933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allow_client_cancellation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90E738D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A73C2F6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Permiso del cliente para cancelar.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60B2FEE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Habilita o deshabilita el botón de "Cancelar Cita" en el portal de autoservicio.</w:t>
            </w:r>
          </w:p>
        </w:tc>
      </w:tr>
      <w:tr w:rsidR="0061104B" w14:paraId="4B0E23CC" w14:textId="77777777"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4D04859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allow_client_reschedule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5744631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8B580B2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Permiso del cliente para reprogramar.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616FDA9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Habilita o deshabilita el botón de "Cambiar Fecha" en el portal de autoservicio.</w:t>
            </w:r>
          </w:p>
        </w:tc>
      </w:tr>
    </w:tbl>
    <w:p w14:paraId="7880160F" w14:textId="77777777" w:rsidR="0061104B" w:rsidRDefault="00000000">
      <w:pPr>
        <w:pStyle w:val="Ttulo3"/>
        <w:spacing w:before="480"/>
        <w:rPr>
          <w:color w:val="000000"/>
        </w:rPr>
      </w:pPr>
      <w:r>
        <w:rPr>
          <w:color w:val="000000"/>
        </w:rPr>
        <w:t>Catálogo: service_reminder_rules</w:t>
      </w:r>
    </w:p>
    <w:tbl>
      <w:tblPr>
        <w:tblStyle w:val="a9"/>
        <w:tblW w:w="9360" w:type="dxa"/>
        <w:tblInd w:w="0" w:type="dxa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61104B" w14:paraId="5BB47077" w14:textId="77777777">
        <w:trPr>
          <w:tblHeader/>
        </w:trPr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E8F0FE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4DB2C31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lastRenderedPageBreak/>
              <w:t>Atributos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E8F0FE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73B3F9F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Naturaleza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E8F0FE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7049F36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Semántica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E8F0FE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75CBC67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Ontología</w:t>
            </w:r>
          </w:p>
        </w:tc>
      </w:tr>
      <w:tr w:rsidR="0061104B" w14:paraId="39E0480B" w14:textId="77777777"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44B7626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E005F61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UUID, PK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F57E254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 de la regla de recordatorio.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992A567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Llave técnica.</w:t>
            </w:r>
          </w:p>
        </w:tc>
      </w:tr>
      <w:tr w:rsidR="0061104B" w14:paraId="6F5CDCC8" w14:textId="77777777"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C38AFDA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tenant_id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5BF2093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UUID, FK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0519447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Empresa que define la regla.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4B21858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Aislamiento de configuración.</w:t>
            </w:r>
          </w:p>
        </w:tc>
      </w:tr>
      <w:tr w:rsidR="0061104B" w14:paraId="38026359" w14:textId="77777777"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88EC563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service_id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83753FB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UUID, FK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D9DCF66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Servicio asociado.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A2A68C7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Asocia el flujo de mensajería con el acto específico (ej. recordatorio de ayuno para exámenes).</w:t>
            </w:r>
          </w:p>
        </w:tc>
      </w:tr>
      <w:tr w:rsidR="0061104B" w14:paraId="3C8BE570" w14:textId="77777777"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EAA2AFE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minutes_before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1402E0F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633E2D8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Tiempo de antelación del envío.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F9259CD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Gatillo temporal para el Job Scheduler que programa la emisión del mensaje.</w:t>
            </w:r>
          </w:p>
        </w:tc>
      </w:tr>
      <w:tr w:rsidR="0061104B" w14:paraId="1F235169" w14:textId="77777777"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DEDDCF7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template_id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942E36C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UUID, FK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61B6B17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Molde del mensaje a enviar.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4E84EC9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Define qué texto/contenido exacto se utilizará en la notificación saliente.</w:t>
            </w:r>
          </w:p>
        </w:tc>
      </w:tr>
      <w:tr w:rsidR="0061104B" w14:paraId="3212697F" w14:textId="77777777"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8F6DB33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is_active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143F3E5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6F04CCA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Estado del recordatorio.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BBECEDB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Permite pausar la campaña de recordatorios de un servicio.</w:t>
            </w:r>
          </w:p>
        </w:tc>
      </w:tr>
    </w:tbl>
    <w:p w14:paraId="076600FC" w14:textId="77777777" w:rsidR="0061104B" w:rsidRDefault="00000000">
      <w:pPr>
        <w:pStyle w:val="Ttulo3"/>
        <w:spacing w:before="480"/>
        <w:rPr>
          <w:color w:val="000000"/>
        </w:rPr>
      </w:pPr>
      <w:r>
        <w:rPr>
          <w:color w:val="000000"/>
        </w:rPr>
        <w:lastRenderedPageBreak/>
        <w:t>Catálogo: service_resources (Recursos requeridos)</w:t>
      </w:r>
    </w:p>
    <w:tbl>
      <w:tblPr>
        <w:tblStyle w:val="aa"/>
        <w:tblW w:w="9360" w:type="dxa"/>
        <w:tblInd w:w="0" w:type="dxa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61104B" w14:paraId="2A2D83D4" w14:textId="77777777">
        <w:trPr>
          <w:tblHeader/>
        </w:trPr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E8F0FE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F4080D6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Atributos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E8F0FE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89B81EA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Naturaleza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E8F0FE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0D39E57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Semántica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E8F0FE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16E2926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Ontología</w:t>
            </w:r>
          </w:p>
        </w:tc>
      </w:tr>
      <w:tr w:rsidR="0061104B" w14:paraId="2A30292E" w14:textId="77777777"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F271A95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service_id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A33934F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UUID, FK, PK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7A6F49E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servicio que se configurará.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B035712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Clave compuesta.</w:t>
            </w:r>
          </w:p>
        </w:tc>
      </w:tr>
      <w:tr w:rsidR="0061104B" w14:paraId="775FEB8F" w14:textId="77777777"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4A882CF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resource_type_id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FAF026A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UUID, FK, PK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7FC4D5D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Tipo de recurso demandado (ej. Médico, Sala).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530ACBF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Clave compuesta. Estructura un modelo de dependencia de N recursos cruzados.</w:t>
            </w:r>
          </w:p>
        </w:tc>
      </w:tr>
      <w:tr w:rsidR="0061104B" w14:paraId="48792CF9" w14:textId="77777777"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5DCB46D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quantity_required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F028D97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FFECB72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Cantidad requerida del recurso.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CCFBC56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Algoritmo de ensamblaje: el motor de reservas debe encontrar "N" instancias disponibles de este tipo de recurso simultáneamente para poder ofertar un horario.</w:t>
            </w:r>
          </w:p>
        </w:tc>
      </w:tr>
    </w:tbl>
    <w:p w14:paraId="6BBF1E80" w14:textId="77777777" w:rsidR="0061104B" w:rsidRDefault="00000000">
      <w:pPr>
        <w:pStyle w:val="Ttulo2"/>
        <w:rPr>
          <w:color w:val="000000"/>
        </w:rPr>
      </w:pPr>
      <w:r>
        <w:rPr>
          <w:color w:val="000000"/>
        </w:rPr>
        <w:t>Dominio 3: Recursos y Agenda</w:t>
      </w:r>
    </w:p>
    <w:p w14:paraId="1E0210BC" w14:textId="77777777" w:rsidR="0061104B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360"/>
        <w:ind w:left="0" w:right="0"/>
        <w:rPr>
          <w:sz w:val="20"/>
          <w:szCs w:val="20"/>
        </w:rPr>
      </w:pPr>
      <w:r>
        <w:pict w14:anchorId="25A80B55">
          <v:rect id="_x0000_i1027" style="width:0;height:1.5pt" o:hralign="center" o:hrstd="t" o:hr="t" fillcolor="#a0a0a0" stroked="f"/>
        </w:pict>
      </w:r>
      <w:r>
        <w:rPr>
          <w:sz w:val="20"/>
          <w:szCs w:val="20"/>
        </w:rPr>
        <w:t>Gestiona la capacidad instalada y los horarios base. La disponibilidad real es un producto derivado.</w:t>
      </w:r>
    </w:p>
    <w:p w14:paraId="5048B611" w14:textId="77777777" w:rsidR="0061104B" w:rsidRDefault="00000000">
      <w:pPr>
        <w:pStyle w:val="Ttulo3"/>
        <w:spacing w:before="0"/>
        <w:rPr>
          <w:color w:val="000000"/>
        </w:rPr>
      </w:pPr>
      <w:r>
        <w:rPr>
          <w:color w:val="000000"/>
        </w:rPr>
        <w:t>Catálogo: resource_types</w:t>
      </w:r>
    </w:p>
    <w:tbl>
      <w:tblPr>
        <w:tblStyle w:val="ab"/>
        <w:tblW w:w="9360" w:type="dxa"/>
        <w:tblInd w:w="0" w:type="dxa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61104B" w14:paraId="11DE0B87" w14:textId="77777777">
        <w:trPr>
          <w:tblHeader/>
        </w:trPr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E8F0FE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07D85BE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lastRenderedPageBreak/>
              <w:t>Atributos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E8F0FE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A807C27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Naturaleza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E8F0FE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E27AB7F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Semántica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E8F0FE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2EB2459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Ontología</w:t>
            </w:r>
          </w:p>
        </w:tc>
      </w:tr>
      <w:tr w:rsidR="0061104B" w14:paraId="4A9FFAB8" w14:textId="77777777"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E6CFF6F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68FF116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UUID, PK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B208F77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 del tipo.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B2CA419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Llave única.</w:t>
            </w:r>
          </w:p>
        </w:tc>
      </w:tr>
      <w:tr w:rsidR="0061104B" w14:paraId="7BAE2A10" w14:textId="77777777"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662420D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tenant_id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28CEB6D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UUID, FK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330946E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Empresa creadora.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9BB2603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Aislamiento de taxonomía.</w:t>
            </w:r>
          </w:p>
        </w:tc>
      </w:tr>
      <w:tr w:rsidR="0061104B" w14:paraId="15C67672" w14:textId="77777777"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3909402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name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C8AF5A8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9FEFB35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Clasificación (ej. Staff, Sala, Equipo_Medico).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5F7FD8B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Abstracción que permite agrupar inventario operativo fungible para las reglas de asignación.</w:t>
            </w:r>
          </w:p>
        </w:tc>
      </w:tr>
    </w:tbl>
    <w:p w14:paraId="79BAA8AF" w14:textId="77777777" w:rsidR="0061104B" w:rsidRDefault="00000000">
      <w:pPr>
        <w:pStyle w:val="Ttulo3"/>
        <w:spacing w:before="480"/>
        <w:rPr>
          <w:color w:val="000000"/>
        </w:rPr>
      </w:pPr>
      <w:r>
        <w:rPr>
          <w:color w:val="000000"/>
        </w:rPr>
        <w:t>Ente Maestro: resources (El recurso físico o humano)</w:t>
      </w:r>
    </w:p>
    <w:tbl>
      <w:tblPr>
        <w:tblStyle w:val="ac"/>
        <w:tblW w:w="9360" w:type="dxa"/>
        <w:tblInd w:w="0" w:type="dxa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61104B" w14:paraId="44DECC3E" w14:textId="77777777">
        <w:trPr>
          <w:tblHeader/>
        </w:trPr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E8F0FE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8E64766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Atributos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E8F0FE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54DD76B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Naturaleza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E8F0FE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64DE2AA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Semántica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E8F0FE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4FD4F7A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Ontología</w:t>
            </w:r>
          </w:p>
        </w:tc>
      </w:tr>
      <w:tr w:rsidR="0061104B" w14:paraId="67865BF4" w14:textId="77777777"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24E46F5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004F615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UUID, PK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9612545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 exacto del recurso (Ej. Dr. Pérez, Sala 3).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EDFB742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nodo central sobre el cual recaen las reservas; es el "qué" o "quién" se bloquea.</w:t>
            </w:r>
          </w:p>
        </w:tc>
      </w:tr>
      <w:tr w:rsidR="0061104B" w14:paraId="18BE9D9E" w14:textId="77777777"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8829EF2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tenant_id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61874B2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UUID, FK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3418EC7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Empresa propietaria.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50F5862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Aislamiento.</w:t>
            </w:r>
          </w:p>
        </w:tc>
      </w:tr>
      <w:tr w:rsidR="0061104B" w14:paraId="2EC90B84" w14:textId="77777777"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3B16D18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branch_id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8B3227D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UUID, FK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B3ED70B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Ubicación geográfica asignada.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4CCC5B2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Restringe el uso de este recurso físicamente a la sucursal </w:t>
            </w:r>
            <w:r>
              <w:rPr>
                <w:sz w:val="20"/>
                <w:szCs w:val="20"/>
              </w:rPr>
              <w:lastRenderedPageBreak/>
              <w:t>determinada.</w:t>
            </w:r>
          </w:p>
        </w:tc>
      </w:tr>
      <w:tr w:rsidR="0061104B" w14:paraId="43D40C4A" w14:textId="77777777"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1CB9639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type_id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A4F0FA8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UUID, FK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61858C1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 qué tipo o grupo pertenece.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F11AAD8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Define qué rol juega en el encadenamiento de recursos del Catálogo de Servicios.</w:t>
            </w:r>
          </w:p>
        </w:tc>
      </w:tr>
      <w:tr w:rsidR="0061104B" w14:paraId="64FD6DAF" w14:textId="77777777"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8E85B55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name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504ADA9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F8707CE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Nombre humano del recurso.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A435AC0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Forma visual de mostrarlo en calendarios (Ej. "Consultorio 402").</w:t>
            </w:r>
          </w:p>
        </w:tc>
      </w:tr>
      <w:tr w:rsidR="0061104B" w14:paraId="3D397AB7" w14:textId="77777777"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965CF07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capacity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1C4346F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F1C4796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Capacidad de atención simultánea.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AF32759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Poderosa regla de concurrencia. Si es 1 (Médico), se bloquea al primer turno. Si es 50 (Aula virtual), permite agendar a 50 clientes a la misma hora exacta.</w:t>
            </w:r>
          </w:p>
        </w:tc>
      </w:tr>
    </w:tbl>
    <w:p w14:paraId="6125A235" w14:textId="77777777" w:rsidR="0061104B" w:rsidRDefault="00000000">
      <w:pPr>
        <w:pStyle w:val="Ttulo3"/>
        <w:spacing w:before="480"/>
        <w:rPr>
          <w:color w:val="000000"/>
        </w:rPr>
      </w:pPr>
      <w:r>
        <w:rPr>
          <w:color w:val="000000"/>
        </w:rPr>
        <w:t>Catálogo: resource_availability_rules (Horario Laboral)</w:t>
      </w:r>
    </w:p>
    <w:tbl>
      <w:tblPr>
        <w:tblStyle w:val="ad"/>
        <w:tblW w:w="9360" w:type="dxa"/>
        <w:tblInd w:w="0" w:type="dxa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61104B" w14:paraId="05C5FA56" w14:textId="77777777">
        <w:trPr>
          <w:tblHeader/>
        </w:trPr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E8F0FE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BCCC263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Atributos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E8F0FE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94A48D2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Naturaleza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E8F0FE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1D8A00B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Semántica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E8F0FE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E80944B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Ontología</w:t>
            </w:r>
          </w:p>
        </w:tc>
      </w:tr>
      <w:tr w:rsidR="0061104B" w14:paraId="6FF5CC3A" w14:textId="77777777"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72156BD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5094B8D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UUID, PK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0A45796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 de la regla base.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BC0D69B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Llave de la </w:t>
            </w:r>
            <w:r>
              <w:rPr>
                <w:sz w:val="20"/>
                <w:szCs w:val="20"/>
              </w:rPr>
              <w:lastRenderedPageBreak/>
              <w:t>declaración de disponibilidad.</w:t>
            </w:r>
          </w:p>
        </w:tc>
      </w:tr>
      <w:tr w:rsidR="0061104B" w14:paraId="24A97C1C" w14:textId="77777777"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3A8C328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resource_id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C53B990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UUID, FK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3028F98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 quién aplica.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44BA298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Vincula el turno de trabajo con el activo/persona.</w:t>
            </w:r>
          </w:p>
        </w:tc>
      </w:tr>
      <w:tr w:rsidR="0061104B" w14:paraId="2D6B8E95" w14:textId="77777777"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50AFE50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day_of_week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1CB091E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Integer (1-7)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529BDBB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Día de la semana.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D60961B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Base cíclica de la matriz de horarios laborales.</w:t>
            </w:r>
          </w:p>
        </w:tc>
      </w:tr>
      <w:tr w:rsidR="0061104B" w14:paraId="34ACDF13" w14:textId="77777777"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249BEE0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start_time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22C5B90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Time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AC16206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Inicio de jornada diaria.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7DA81A9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Apertura del recurso (ej. Marca la hora de entrada del empleado).</w:t>
            </w:r>
          </w:p>
        </w:tc>
      </w:tr>
      <w:tr w:rsidR="0061104B" w14:paraId="7FC3F470" w14:textId="77777777"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6F6BBF5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end_time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295A0F7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Time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14CD9FA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Fin de jornada diaria.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C533924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Cierre del recurso (ej. Marca la salida del empleado).</w:t>
            </w:r>
          </w:p>
        </w:tc>
      </w:tr>
      <w:tr w:rsidR="0061104B" w14:paraId="7FB77E1C" w14:textId="77777777"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B856F24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valid_from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90574B1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15AA87C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Inicio de vigencia de la regla.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DFE4C07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Permite programar turnos que cambian en el futuro (ej. Horario de verano) sin sobreescribir el horario histórico.</w:t>
            </w:r>
          </w:p>
        </w:tc>
      </w:tr>
      <w:tr w:rsidR="0061104B" w14:paraId="43230C44" w14:textId="77777777"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D6DE2A5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valid_to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B9CB220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 (Nullable)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56A5BD5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 de la vigencia de </w:t>
            </w:r>
            <w:r>
              <w:rPr>
                <w:sz w:val="20"/>
                <w:szCs w:val="20"/>
              </w:rPr>
              <w:lastRenderedPageBreak/>
              <w:t>la regla.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C51A490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 xml:space="preserve">Caduca la aplicación </w:t>
            </w:r>
            <w:r>
              <w:rPr>
                <w:sz w:val="20"/>
                <w:szCs w:val="20"/>
              </w:rPr>
              <w:lastRenderedPageBreak/>
              <w:t>del turno. Si es nulo, el horario es indefinido en el tiempo.</w:t>
            </w:r>
          </w:p>
        </w:tc>
      </w:tr>
    </w:tbl>
    <w:p w14:paraId="329A7262" w14:textId="77777777" w:rsidR="0061104B" w:rsidRDefault="00000000">
      <w:pPr>
        <w:pStyle w:val="Ttulo3"/>
        <w:spacing w:before="480"/>
        <w:rPr>
          <w:color w:val="000000"/>
        </w:rPr>
      </w:pPr>
      <w:r>
        <w:rPr>
          <w:color w:val="000000"/>
        </w:rPr>
        <w:lastRenderedPageBreak/>
        <w:t>Catálogo: resource_breaks (Pausas dentro del horario laboral)</w:t>
      </w:r>
    </w:p>
    <w:tbl>
      <w:tblPr>
        <w:tblStyle w:val="ae"/>
        <w:tblW w:w="9360" w:type="dxa"/>
        <w:tblInd w:w="0" w:type="dxa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61104B" w14:paraId="463242E8" w14:textId="77777777">
        <w:trPr>
          <w:tblHeader/>
        </w:trPr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E8F0FE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A22DFBB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Atributos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E8F0FE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6EE09BC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Naturaleza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E8F0FE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4F8545B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Semántica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E8F0FE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5C8DF7B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Ontología</w:t>
            </w:r>
          </w:p>
        </w:tc>
      </w:tr>
      <w:tr w:rsidR="0061104B" w14:paraId="1E8650D1" w14:textId="77777777"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13D943A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26C35AA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UUID, PK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C535DE7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Identificador de la pausa.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54621A9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Llave técnica.</w:t>
            </w:r>
          </w:p>
        </w:tc>
      </w:tr>
      <w:tr w:rsidR="0061104B" w14:paraId="7ECE4CFA" w14:textId="77777777"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1D71302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availability_rule_id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300E63A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UUID, FK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48D293E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 qué jornada laboral se engancha.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6741820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Establece dependencia directa; si la regla cambia, los descansos deben evaluarse en su contexto.</w:t>
            </w:r>
          </w:p>
        </w:tc>
      </w:tr>
      <w:tr w:rsidR="0061104B" w14:paraId="5BA50129" w14:textId="77777777"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B6C0C5B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start_time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B22CA84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Time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0BFDA0E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Hora de inicio de descanso.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B1D3C73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Sector temporal recortado (restado) del horario laboral general.</w:t>
            </w:r>
          </w:p>
        </w:tc>
      </w:tr>
      <w:tr w:rsidR="0061104B" w14:paraId="5240E3E4" w14:textId="77777777"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42A659F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end_time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9897BE6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Time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A62F90D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Hora de fin de descanso.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1F9410B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Reanudación de la disponibilidad del recurso.</w:t>
            </w:r>
          </w:p>
        </w:tc>
      </w:tr>
    </w:tbl>
    <w:p w14:paraId="1E7371B5" w14:textId="77777777" w:rsidR="0061104B" w:rsidRDefault="00000000">
      <w:pPr>
        <w:pStyle w:val="Ttulo3"/>
        <w:spacing w:before="480"/>
        <w:rPr>
          <w:color w:val="000000"/>
        </w:rPr>
      </w:pPr>
      <w:r>
        <w:rPr>
          <w:color w:val="000000"/>
        </w:rPr>
        <w:lastRenderedPageBreak/>
        <w:t>Ente Transaccional: resource_time_off (Vacaciones, licencias)</w:t>
      </w:r>
    </w:p>
    <w:tbl>
      <w:tblPr>
        <w:tblStyle w:val="af"/>
        <w:tblW w:w="9360" w:type="dxa"/>
        <w:tblInd w:w="0" w:type="dxa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61104B" w14:paraId="2C128A0A" w14:textId="77777777">
        <w:trPr>
          <w:tblHeader/>
        </w:trPr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E8F0FE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DDDE8FF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Atributos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E8F0FE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54059F9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Naturaleza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E8F0FE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0C88F68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Semántica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E8F0FE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9325C7A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Ontología</w:t>
            </w:r>
          </w:p>
        </w:tc>
      </w:tr>
      <w:tr w:rsidR="0061104B" w14:paraId="45D54D1B" w14:textId="77777777"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E4673AE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FD0B014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UUID, PK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3FFCF40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 de la excepción.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7BE97E0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Llave técnica.</w:t>
            </w:r>
          </w:p>
        </w:tc>
      </w:tr>
      <w:tr w:rsidR="0061104B" w14:paraId="58806564" w14:textId="77777777"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2FBF1C2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resource_id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6765700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UUID, FK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4F46553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 recurso afectado.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EE0288C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Destinatario de la ausencia programada.</w:t>
            </w:r>
          </w:p>
        </w:tc>
      </w:tr>
      <w:tr w:rsidR="0061104B" w14:paraId="53458BDE" w14:textId="77777777"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0BE81B2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start_datetime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78277BC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Timestamp UTC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3383A9F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Inicio de la ausencia.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F2D98A3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Invalida permanentemente los turnos generados dentro de esta franja de fechas/horas.</w:t>
            </w:r>
          </w:p>
        </w:tc>
      </w:tr>
      <w:tr w:rsidR="0061104B" w14:paraId="43D38DF8" w14:textId="77777777"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E1397A5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end_datetime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0AD602B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Timestamp UTC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64F398C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Fin de la ausencia.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85F873A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Restaura la generación de disponibilidad desde este punto en adelante.</w:t>
            </w:r>
          </w:p>
        </w:tc>
      </w:tr>
      <w:tr w:rsidR="0061104B" w14:paraId="1D5B25A2" w14:textId="77777777"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5FA2B07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reason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9516D69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3DEFBA9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Justificación administrativa.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C6943CE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Contexto de recursos humanos o mantenimiento (ej. "Licencia por enfermedad", "Pintado de la sala").</w:t>
            </w:r>
          </w:p>
        </w:tc>
      </w:tr>
    </w:tbl>
    <w:p w14:paraId="4CBF6BA0" w14:textId="77777777" w:rsidR="0061104B" w:rsidRDefault="00000000">
      <w:pPr>
        <w:pStyle w:val="Ttulo3"/>
        <w:spacing w:before="480"/>
        <w:rPr>
          <w:color w:val="000000"/>
        </w:rPr>
      </w:pPr>
      <w:r>
        <w:rPr>
          <w:color w:val="000000"/>
        </w:rPr>
        <w:t>Catálogo: resource_service_overrides</w:t>
      </w:r>
    </w:p>
    <w:tbl>
      <w:tblPr>
        <w:tblStyle w:val="af0"/>
        <w:tblW w:w="9360" w:type="dxa"/>
        <w:tblInd w:w="0" w:type="dxa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61104B" w14:paraId="66150D65" w14:textId="77777777">
        <w:trPr>
          <w:tblHeader/>
        </w:trPr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E8F0FE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690C6AB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lastRenderedPageBreak/>
              <w:t>Atributos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E8F0FE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B227D63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Naturaleza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E8F0FE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531350D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Semántica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E8F0FE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BCD17C0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Ontología</w:t>
            </w:r>
          </w:p>
        </w:tc>
      </w:tr>
      <w:tr w:rsidR="0061104B" w14:paraId="6CB48751" w14:textId="77777777"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0AFC411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2019AFE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UUID, PK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2A3BB72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 de la anulación/sobrescritura.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E5ACE99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Llave técnica.</w:t>
            </w:r>
          </w:p>
        </w:tc>
      </w:tr>
      <w:tr w:rsidR="0061104B" w14:paraId="250A38CB" w14:textId="77777777"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4B8100E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tenant_id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44CDD01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UUID, FK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3C722C4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Aislamiento de la regla.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98D83E8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Seguridad operativa.</w:t>
            </w:r>
          </w:p>
        </w:tc>
      </w:tr>
      <w:tr w:rsidR="0061104B" w14:paraId="7C76B51E" w14:textId="77777777"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4319199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resource_id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CAB69DB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UUID, FK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708D724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especialista que ejecuta de manera diferente.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9325F16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sujeto de la alteración.</w:t>
            </w:r>
          </w:p>
        </w:tc>
      </w:tr>
      <w:tr w:rsidR="0061104B" w14:paraId="675D7504" w14:textId="77777777"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10F2FD7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service_id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EAB3354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UUID, FK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8DD10D5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servicio que es modificado.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3DB83D6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objeto que sufre la alteración.</w:t>
            </w:r>
          </w:p>
        </w:tc>
      </w:tr>
      <w:tr w:rsidR="0061104B" w14:paraId="20CBF6E2" w14:textId="77777777"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75F1736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duration_override_minutes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60A36A6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0DF7BD0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Nuevo tiempo de duración del servicio.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89D978F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Modifica la lógica de consumo en agenda. Permite que un "Estilista Experto" demore 30 min, mientras el servicio base dice 60 min.</w:t>
            </w:r>
          </w:p>
        </w:tc>
      </w:tr>
      <w:tr w:rsidR="0061104B" w14:paraId="591B5AD6" w14:textId="77777777"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BCAFCD7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price_override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5529B8C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Decimal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D2622BA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Tarifa personalizada.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B0EFD62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Modifica el motor de facturación; permite que recursos Premium o Senior tengan un costo diferenciado (pricing dinámico </w:t>
            </w:r>
            <w:r>
              <w:rPr>
                <w:sz w:val="20"/>
                <w:szCs w:val="20"/>
              </w:rPr>
              <w:lastRenderedPageBreak/>
              <w:t>escalonado).</w:t>
            </w:r>
          </w:p>
        </w:tc>
      </w:tr>
    </w:tbl>
    <w:p w14:paraId="0978B377" w14:textId="77777777" w:rsidR="0061104B" w:rsidRDefault="00000000">
      <w:pPr>
        <w:pStyle w:val="Ttulo3"/>
        <w:spacing w:before="480"/>
        <w:rPr>
          <w:color w:val="000000"/>
        </w:rPr>
      </w:pPr>
      <w:r>
        <w:rPr>
          <w:color w:val="000000"/>
        </w:rPr>
        <w:lastRenderedPageBreak/>
        <w:t>Ente Maestro: calendar_sync_accounts</w:t>
      </w:r>
    </w:p>
    <w:tbl>
      <w:tblPr>
        <w:tblStyle w:val="af1"/>
        <w:tblW w:w="9360" w:type="dxa"/>
        <w:tblInd w:w="0" w:type="dxa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61104B" w14:paraId="28EFFE85" w14:textId="77777777">
        <w:trPr>
          <w:tblHeader/>
        </w:trPr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E8F0FE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6898909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Atributos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E8F0FE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55B0FF0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Naturaleza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E8F0FE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17F32CB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Semántica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E8F0FE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7CC6FF5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Ontología</w:t>
            </w:r>
          </w:p>
        </w:tc>
      </w:tr>
      <w:tr w:rsidR="0061104B" w14:paraId="51C98EAA" w14:textId="77777777"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A03F91A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5782A8C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UUID, PK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E04F702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 de la integración.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F84B967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Llave técnica.</w:t>
            </w:r>
          </w:p>
        </w:tc>
      </w:tr>
      <w:tr w:rsidR="0061104B" w14:paraId="1D373B5B" w14:textId="77777777"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C72FF7A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resource_id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2BFBE7E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UUID, FK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0FBB314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Recurso/Usuario del calendario externo.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311CECC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Conecta al humano físico con su herramienta de correo/calendario personal.</w:t>
            </w:r>
          </w:p>
        </w:tc>
      </w:tr>
      <w:tr w:rsidR="0061104B" w14:paraId="0F3BE119" w14:textId="77777777"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AECE454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provider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D00554A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0D4CB94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Servicio tecnológico (Google, Outlook).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E92C27B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Determina el adaptador de API que el sistema utilizará para la comunicación bidireccional.</w:t>
            </w:r>
          </w:p>
        </w:tc>
      </w:tr>
      <w:tr w:rsidR="0061104B" w14:paraId="0138EC43" w14:textId="77777777"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7372BAA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sync_token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A92D958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EA8F4D7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Credencial técnica (OAuth Token).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2C596D9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Llave de autorización requerida para leer eventos personales y bloquear la agenda del sistema dinámicamente.</w:t>
            </w:r>
          </w:p>
        </w:tc>
      </w:tr>
    </w:tbl>
    <w:p w14:paraId="7FCC6941" w14:textId="77777777" w:rsidR="0061104B" w:rsidRDefault="00000000">
      <w:pPr>
        <w:pStyle w:val="Ttulo3"/>
        <w:spacing w:before="480"/>
        <w:rPr>
          <w:color w:val="000000"/>
        </w:rPr>
      </w:pPr>
      <w:r>
        <w:rPr>
          <w:color w:val="000000"/>
        </w:rPr>
        <w:lastRenderedPageBreak/>
        <w:t>Ente Transaccional: agenda_daily_snapshots (Caché de disponibilidad)</w:t>
      </w:r>
    </w:p>
    <w:tbl>
      <w:tblPr>
        <w:tblStyle w:val="af2"/>
        <w:tblW w:w="9360" w:type="dxa"/>
        <w:tblInd w:w="0" w:type="dxa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61104B" w14:paraId="331904AD" w14:textId="77777777">
        <w:trPr>
          <w:tblHeader/>
        </w:trPr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E8F0FE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FEED52E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Atributos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E8F0FE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87520BF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Naturaleza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E8F0FE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07633D3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Semántica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E8F0FE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1AF09D6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Ontología</w:t>
            </w:r>
          </w:p>
        </w:tc>
      </w:tr>
      <w:tr w:rsidR="0061104B" w14:paraId="40106206" w14:textId="77777777"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1D52196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87665F0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UUID, PK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13177FE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Identificador del snapshot.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1D4E98B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Llave técnica.</w:t>
            </w:r>
          </w:p>
        </w:tc>
      </w:tr>
      <w:tr w:rsidR="0061104B" w14:paraId="088F14B1" w14:textId="77777777"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F8D4E08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resource_id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AF7582D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UUID, FK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DFEBD4A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Recurso analizado en esta fila.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0B0C555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Objetivo del pre-cálculo de tiempo.</w:t>
            </w:r>
          </w:p>
        </w:tc>
      </w:tr>
      <w:tr w:rsidR="0061104B" w14:paraId="3AEEE227" w14:textId="77777777"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419705D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EF8841E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EF12EC3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Día exacto pre-calculado.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59BF410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Referencia temporal principal de la vista.</w:t>
            </w:r>
          </w:p>
        </w:tc>
      </w:tr>
      <w:tr w:rsidR="0061104B" w14:paraId="44816A3E" w14:textId="77777777"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966D1EC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timeline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890502E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JSONB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360E1E1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Matriz que divide el día y estado de cada ranura temporal.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6C6679A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Optimización crítica de alto rendimiento. En vez de procesar "on-the-fly" cientos de reglas para devolver las horas disponibles a un cliente en la web, el sistema lee directamente este objeto pre-computado.</w:t>
            </w:r>
          </w:p>
        </w:tc>
      </w:tr>
      <w:tr w:rsidR="0061104B" w14:paraId="0CFFA84A" w14:textId="77777777"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3D5AA8F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last_calculated_at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6FD0837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Timestamp UTC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430FEC5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Última vez que el cronjob actualizó esta fila.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6AAAEC5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Mecanismo de frescura para saber si el caché debe invalidarse frente a cambios muy recientes.</w:t>
            </w:r>
          </w:p>
        </w:tc>
      </w:tr>
    </w:tbl>
    <w:p w14:paraId="46E7E7F0" w14:textId="77777777" w:rsidR="0061104B" w:rsidRDefault="00000000">
      <w:pPr>
        <w:pStyle w:val="Ttulo2"/>
        <w:rPr>
          <w:color w:val="000000"/>
        </w:rPr>
      </w:pPr>
      <w:r>
        <w:rPr>
          <w:color w:val="000000"/>
        </w:rPr>
        <w:lastRenderedPageBreak/>
        <w:t>Dominio 4: Clientes</w:t>
      </w:r>
    </w:p>
    <w:p w14:paraId="49B9BFD9" w14:textId="77777777" w:rsidR="0061104B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360"/>
        <w:ind w:left="0" w:right="0"/>
        <w:rPr>
          <w:sz w:val="20"/>
          <w:szCs w:val="20"/>
        </w:rPr>
      </w:pPr>
      <w:r>
        <w:pict w14:anchorId="3AC79365">
          <v:rect id="_x0000_i1028" style="width:0;height:1.5pt" o:hralign="center" o:hrstd="t" o:hr="t" fillcolor="#a0a0a0" stroked="f"/>
        </w:pict>
      </w:r>
      <w:r>
        <w:rPr>
          <w:sz w:val="20"/>
          <w:szCs w:val="20"/>
        </w:rPr>
        <w:t>Identidad, historial y preferencias del usuario final.</w:t>
      </w:r>
    </w:p>
    <w:p w14:paraId="7601C39E" w14:textId="77777777" w:rsidR="0061104B" w:rsidRDefault="00000000">
      <w:pPr>
        <w:pStyle w:val="Ttulo3"/>
        <w:spacing w:before="0"/>
        <w:rPr>
          <w:color w:val="000000"/>
        </w:rPr>
      </w:pPr>
      <w:r>
        <w:rPr>
          <w:color w:val="000000"/>
        </w:rPr>
        <w:t>Ente Maestro: customers</w:t>
      </w:r>
    </w:p>
    <w:tbl>
      <w:tblPr>
        <w:tblStyle w:val="af3"/>
        <w:tblW w:w="9360" w:type="dxa"/>
        <w:tblInd w:w="0" w:type="dxa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61104B" w14:paraId="10815CCF" w14:textId="77777777">
        <w:trPr>
          <w:tblHeader/>
        </w:trPr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E8F0FE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CBA71CB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Atributos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E8F0FE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7AC5A14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Naturaleza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E8F0FE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A08893C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Semántica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E8F0FE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4857FB8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Ontología</w:t>
            </w:r>
          </w:p>
        </w:tc>
      </w:tr>
      <w:tr w:rsidR="0061104B" w14:paraId="5B89088B" w14:textId="77777777"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DD2360F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470B485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UUID, PK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2CA0857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Identificador único del cliente.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BAECA05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Centro del perfilamiento y CRM; agrupa todo su historial transaccional en la empresa.</w:t>
            </w:r>
          </w:p>
        </w:tc>
      </w:tr>
      <w:tr w:rsidR="0061104B" w14:paraId="0CE14372" w14:textId="77777777"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3199776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tenant_id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7D450F9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UUID, FK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73348C2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Empresa en la cual se empadronó.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57B0E52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Impide que "Juan" se mezcle entre la Empresa A y la Empresa B, aislando la base de datos de leads.</w:t>
            </w:r>
          </w:p>
        </w:tc>
      </w:tr>
      <w:tr w:rsidR="0061104B" w14:paraId="56347689" w14:textId="77777777"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8E5365E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first_name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C6398B4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3E60217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Nombres.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9EAF7E2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Personalización del trato y mensajería.</w:t>
            </w:r>
          </w:p>
        </w:tc>
      </w:tr>
      <w:tr w:rsidR="0061104B" w14:paraId="144DE5A1" w14:textId="77777777"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5B45304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last_name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1E193D9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5F1CC0B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Apellidos.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82D7E2A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Identidad legal u operativa.</w:t>
            </w:r>
          </w:p>
        </w:tc>
      </w:tr>
      <w:tr w:rsidR="0061104B" w14:paraId="60F9E2FA" w14:textId="77777777"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B6F1933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email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026667C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C367C4A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Correo electrónico.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14AE32B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Llave natural de contacto primario y validación de usuarios </w:t>
            </w:r>
            <w:r>
              <w:rPr>
                <w:sz w:val="20"/>
                <w:szCs w:val="20"/>
              </w:rPr>
              <w:lastRenderedPageBreak/>
              <w:t>recurrentes.</w:t>
            </w:r>
          </w:p>
        </w:tc>
      </w:tr>
      <w:tr w:rsidR="0061104B" w14:paraId="7595E902" w14:textId="77777777"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D85827C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phone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5EBBDF1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FE299CC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Número de teléfono o móvil.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332F962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Canal alternativo y principal para SMS/WhatsApp.</w:t>
            </w:r>
          </w:p>
        </w:tc>
      </w:tr>
      <w:tr w:rsidR="0061104B" w14:paraId="1FA2C061" w14:textId="77777777"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318EBB6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timezone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E1773DE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4C4E1D1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Zona horaria en la que vive el cliente.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017E46C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Esencial para enviarle recordatorios y renderizar su agenda adaptada a donde se encuentra geográficamente, no donde está el negocio físico.</w:t>
            </w:r>
          </w:p>
        </w:tc>
      </w:tr>
      <w:tr w:rsidR="0061104B" w14:paraId="06687A6E" w14:textId="77777777"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1BB051B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preferences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EBFBBAB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JSONB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C8F674F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Ajustes personalizados en formato libre.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47B39E3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Micro-datos flexibles (ej. "Prefiere idioma inglés", "Prefiere contacto por SMS") sin esquemas estrictos.</w:t>
            </w:r>
          </w:p>
        </w:tc>
      </w:tr>
      <w:tr w:rsidR="0061104B" w14:paraId="0F08211E" w14:textId="77777777"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12D93F1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consent_signed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C91776A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39F08E1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Indicador de aceptación de términos.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72484D1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Salvaguarda de cumplimiento legal (GDPR / Políticas de Privacidad).</w:t>
            </w:r>
          </w:p>
        </w:tc>
      </w:tr>
    </w:tbl>
    <w:p w14:paraId="45EB318C" w14:textId="77777777" w:rsidR="0061104B" w:rsidRDefault="00000000">
      <w:pPr>
        <w:pStyle w:val="Ttulo3"/>
        <w:spacing w:before="480"/>
        <w:rPr>
          <w:color w:val="000000"/>
        </w:rPr>
      </w:pPr>
      <w:r>
        <w:rPr>
          <w:color w:val="000000"/>
        </w:rPr>
        <w:t>Catálogo: customer_notification_preferences</w:t>
      </w:r>
    </w:p>
    <w:tbl>
      <w:tblPr>
        <w:tblStyle w:val="af4"/>
        <w:tblW w:w="9360" w:type="dxa"/>
        <w:tblInd w:w="0" w:type="dxa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61104B" w14:paraId="7243B8F2" w14:textId="77777777">
        <w:trPr>
          <w:tblHeader/>
        </w:trPr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E8F0FE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AD8A3CB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lastRenderedPageBreak/>
              <w:t>Atributos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E8F0FE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4109E15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Naturaleza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E8F0FE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C8D3E81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Semántica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E8F0FE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1A3C184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Ontología</w:t>
            </w:r>
          </w:p>
        </w:tc>
      </w:tr>
      <w:tr w:rsidR="0061104B" w14:paraId="1002483D" w14:textId="77777777"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B1B0D82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7E1F5CA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UUID, PK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29F1DC0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 de la preferencia de comunicación.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D4520A5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Llave técnica.</w:t>
            </w:r>
          </w:p>
        </w:tc>
      </w:tr>
      <w:tr w:rsidR="0061104B" w14:paraId="7C6A1E9E" w14:textId="77777777"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29A0E06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customer_id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B18C90F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UUID, FK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0E605DC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Cliente dueño de la regla.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37BB8B7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Perfil de quien define los permisos.</w:t>
            </w:r>
          </w:p>
        </w:tc>
      </w:tr>
      <w:tr w:rsidR="0061104B" w14:paraId="0FCBEAF4" w14:textId="77777777"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E2580F2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topic_id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FD08CF8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UUID, FK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EBCE3C2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Tipo de notificación (Ej. Marketing).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F7A3EE6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canal de contenido sujeto a decisión.</w:t>
            </w:r>
          </w:p>
        </w:tc>
      </w:tr>
      <w:tr w:rsidR="0061104B" w14:paraId="0B28C018" w14:textId="77777777"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D014D9D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channel_id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60B31A3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UUID, FK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67C1D80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Medio técnico de entrega (Ej. Email, SMS).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2845E76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conducto tecnológico afectado.</w:t>
            </w:r>
          </w:p>
        </w:tc>
      </w:tr>
      <w:tr w:rsidR="0061104B" w14:paraId="630540DD" w14:textId="77777777"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55E096C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is_enabled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39C509E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ECDBC2D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Estado (Opt-in o Opt-out).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5B8F113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Switch mandatorio que el orquestador de notificaciones verifica antes de disparar un mensaje; si es false, el envío se corta.</w:t>
            </w:r>
          </w:p>
        </w:tc>
      </w:tr>
      <w:tr w:rsidR="0061104B" w14:paraId="33296B81" w14:textId="77777777"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B964BC1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updated_at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FE5136A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Timestamp UTC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2269D5B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Última modificación de su preferencia.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E6F695A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Trazabilidad para disputas sobre "spam" o correos no deseados.</w:t>
            </w:r>
          </w:p>
        </w:tc>
      </w:tr>
    </w:tbl>
    <w:p w14:paraId="570DFB1E" w14:textId="77777777" w:rsidR="0061104B" w:rsidRDefault="00000000">
      <w:pPr>
        <w:pStyle w:val="Ttulo3"/>
        <w:spacing w:before="480"/>
        <w:rPr>
          <w:color w:val="000000"/>
        </w:rPr>
      </w:pPr>
      <w:r>
        <w:rPr>
          <w:color w:val="000000"/>
        </w:rPr>
        <w:t>Ente Transaccional: customer_notes</w:t>
      </w:r>
    </w:p>
    <w:tbl>
      <w:tblPr>
        <w:tblStyle w:val="af5"/>
        <w:tblW w:w="9360" w:type="dxa"/>
        <w:tblInd w:w="0" w:type="dxa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61104B" w14:paraId="28B603DA" w14:textId="77777777">
        <w:trPr>
          <w:tblHeader/>
        </w:trPr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E8F0FE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E67A422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lastRenderedPageBreak/>
              <w:t>Atributos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E8F0FE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9109E50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Naturaleza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E8F0FE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D966DD5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Semántica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E8F0FE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F004723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Ontología</w:t>
            </w:r>
          </w:p>
        </w:tc>
      </w:tr>
      <w:tr w:rsidR="0061104B" w14:paraId="3D8A8C4B" w14:textId="77777777"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9BE7884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B22543E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UUID, PK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F06A4C3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Identificador de la bitácora.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CEBCFAA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Llave técnica.</w:t>
            </w:r>
          </w:p>
        </w:tc>
      </w:tr>
      <w:tr w:rsidR="0061104B" w14:paraId="64CCC989" w14:textId="77777777"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734E36E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customer_id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3059FB2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UUID, FK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9CC33FF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Cliente documentado.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9F3B0A8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Historial al que se le anexa el comentario.</w:t>
            </w:r>
          </w:p>
        </w:tc>
      </w:tr>
      <w:tr w:rsidR="0061104B" w14:paraId="054E2710" w14:textId="77777777"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F5C88EE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note_text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BFDC51D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17FBB49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Contenido redactado por un humano.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C409983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Almacena inteligencia de servicio al cliente (ej. "Es alérgico al yodo", "Cliente conflictivo").</w:t>
            </w:r>
          </w:p>
        </w:tc>
      </w:tr>
      <w:tr w:rsidR="0061104B" w14:paraId="22B9B81B" w14:textId="77777777"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23D36A7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created_by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1667418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UUID, FK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28084DF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Usuario del staff que redactó la nota.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7765C24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Responsabilidad administrativa sobre lo escrito.</w:t>
            </w:r>
          </w:p>
        </w:tc>
      </w:tr>
      <w:tr w:rsidR="0061104B" w14:paraId="79CBC418" w14:textId="77777777"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9D8B448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created_at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9890B25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Timestamp UTC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97D4DE1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Fecha de inserción de la nota.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7217680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Línea temporal del CRM interno.</w:t>
            </w:r>
          </w:p>
        </w:tc>
      </w:tr>
    </w:tbl>
    <w:p w14:paraId="192EC462" w14:textId="77777777" w:rsidR="0061104B" w:rsidRDefault="00000000">
      <w:pPr>
        <w:pStyle w:val="Ttulo2"/>
        <w:rPr>
          <w:color w:val="000000"/>
        </w:rPr>
      </w:pPr>
      <w:r>
        <w:rPr>
          <w:color w:val="000000"/>
        </w:rPr>
        <w:t>Dominio 5: Reservas (Core Transaccional)</w:t>
      </w:r>
    </w:p>
    <w:p w14:paraId="32309A3A" w14:textId="77777777" w:rsidR="0061104B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360"/>
        <w:ind w:left="0" w:right="0"/>
        <w:rPr>
          <w:sz w:val="20"/>
          <w:szCs w:val="20"/>
        </w:rPr>
      </w:pPr>
      <w:r>
        <w:pict w14:anchorId="156E6987">
          <v:rect id="_x0000_i1029" style="width:0;height:1.5pt" o:hralign="center" o:hrstd="t" o:hr="t" fillcolor="#a0a0a0" stroked="f"/>
        </w:pict>
      </w:r>
      <w:r>
        <w:rPr>
          <w:sz w:val="20"/>
          <w:szCs w:val="20"/>
        </w:rPr>
        <w:t>Ciclo de vida completo de la cita operativa.</w:t>
      </w:r>
    </w:p>
    <w:p w14:paraId="0D996682" w14:textId="77777777" w:rsidR="0061104B" w:rsidRDefault="00000000">
      <w:pPr>
        <w:pStyle w:val="Ttulo3"/>
        <w:spacing w:before="0"/>
        <w:rPr>
          <w:color w:val="000000"/>
        </w:rPr>
      </w:pPr>
      <w:r>
        <w:rPr>
          <w:color w:val="000000"/>
        </w:rPr>
        <w:t>Ente Transaccional: booking_locks (Control de Concurrencia - Pre-reserva)</w:t>
      </w:r>
    </w:p>
    <w:tbl>
      <w:tblPr>
        <w:tblStyle w:val="af6"/>
        <w:tblW w:w="9360" w:type="dxa"/>
        <w:tblInd w:w="0" w:type="dxa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61104B" w14:paraId="2C1D8FB0" w14:textId="77777777">
        <w:trPr>
          <w:tblHeader/>
        </w:trPr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E8F0FE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0FE4EFC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lastRenderedPageBreak/>
              <w:t>Atributos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E8F0FE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728F782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Naturaleza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E8F0FE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9AC0787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Semántica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E8F0FE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7A97C98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Ontología</w:t>
            </w:r>
          </w:p>
        </w:tc>
      </w:tr>
      <w:tr w:rsidR="0061104B" w14:paraId="1287BC92" w14:textId="77777777"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51E1CD2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F445B82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UUID, PK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C778569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 del bloqueo temporal.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045D84D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Mecanismo efímero o manual.</w:t>
            </w:r>
          </w:p>
        </w:tc>
      </w:tr>
      <w:tr w:rsidR="0061104B" w14:paraId="759D4FD2" w14:textId="77777777"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C59E229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resource_id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F464526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UUID, FK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5D79167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Activo restringido.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9F20B04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Apunta al elemento cuya disponibilidad debe desaparecer del radar.</w:t>
            </w:r>
          </w:p>
        </w:tc>
      </w:tr>
      <w:tr w:rsidR="0061104B" w14:paraId="08E056E3" w14:textId="77777777"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F0C3469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starts_at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2436336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Timestamp UTC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E41B188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Inicio de la franja bloqueada.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944A0F9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Límite inferior del secuestro temporal de la agenda.</w:t>
            </w:r>
          </w:p>
        </w:tc>
      </w:tr>
      <w:tr w:rsidR="0061104B" w14:paraId="1A5475A6" w14:textId="77777777"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172018F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ends_at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DB27C2E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Timestamp UTC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352B126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Fin de la franja bloqueada.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662E0BD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Límite superior del secuestro de agenda.</w:t>
            </w:r>
          </w:p>
        </w:tc>
      </w:tr>
      <w:tr w:rsidR="0061104B" w14:paraId="11FA510B" w14:textId="77777777"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532239E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lock_type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F8D34B8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Enum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72C6C42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Naturaleza del bloqueo (transaccional, manual, mantenimiento).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E41EBA8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Diferencia si el bloqueo es del sistema mientras un cliente paga (transaccional) o si es forzado por un administrador por necesidad técnica.</w:t>
            </w:r>
          </w:p>
        </w:tc>
      </w:tr>
      <w:tr w:rsidR="0061104B" w14:paraId="22872035" w14:textId="77777777"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B03D1A3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reason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C8E2E5B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5955897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Justificación de la exclusión manual.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D745253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Contexto humano ("Limpieza", "Reunión").</w:t>
            </w:r>
          </w:p>
        </w:tc>
      </w:tr>
      <w:tr w:rsidR="0061104B" w14:paraId="421A47A4" w14:textId="77777777"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4EB5404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locked_by_user_id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302F139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UUID, FK (Nullable)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2ECF464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Auditoría de imposición de bloqueo.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768949E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Nulo si es automático; poblado si un staff bloqueó manualmente la hora.</w:t>
            </w:r>
          </w:p>
        </w:tc>
      </w:tr>
      <w:tr w:rsidR="0061104B" w14:paraId="6C3DDD0A" w14:textId="77777777"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53B3B0B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locked_at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C54CE04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Timestamp UTC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C70520E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Momento en que se generó la acción.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C08E4CA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Métrica de tiempo de inicio.</w:t>
            </w:r>
          </w:p>
        </w:tc>
      </w:tr>
      <w:tr w:rsidR="0061104B" w14:paraId="2B6D40E0" w14:textId="77777777"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C55C9A9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expires_at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2262A25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Timestamp UTC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D2B8770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Momento de auto-destrucción del registro.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9F79DCA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Lógica de autolimpieza (Garbage Collection); vital en transacciones web (el cliente no terminó de pagar, a los 15 minutos el bloqueo expira y libera la hora para otro).</w:t>
            </w:r>
          </w:p>
        </w:tc>
      </w:tr>
    </w:tbl>
    <w:p w14:paraId="195E99D5" w14:textId="77777777" w:rsidR="0061104B" w:rsidRDefault="00000000">
      <w:pPr>
        <w:pStyle w:val="Ttulo3"/>
        <w:spacing w:before="480"/>
        <w:rPr>
          <w:color w:val="000000"/>
        </w:rPr>
      </w:pPr>
      <w:r>
        <w:rPr>
          <w:color w:val="000000"/>
        </w:rPr>
        <w:t>Ente Transaccional: bookings (Cabecera de Reserva)</w:t>
      </w:r>
    </w:p>
    <w:tbl>
      <w:tblPr>
        <w:tblStyle w:val="af7"/>
        <w:tblW w:w="9360" w:type="dxa"/>
        <w:tblInd w:w="0" w:type="dxa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61104B" w14:paraId="197238B5" w14:textId="77777777">
        <w:trPr>
          <w:tblHeader/>
        </w:trPr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E8F0FE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D404CA8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Atributos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E8F0FE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6C99F6D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Naturaleza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E8F0FE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FF5DCA1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Semántica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E8F0FE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61E09FF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Ontología</w:t>
            </w:r>
          </w:p>
        </w:tc>
      </w:tr>
      <w:tr w:rsidR="0061104B" w14:paraId="5C8252E0" w14:textId="77777777"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DF62CA7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81BE5A5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UUID, PK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145E91E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Identificador maestro del evento.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20D1F9B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 entidad comercial y operativa más importante; pivote para cobros y ejecuciones.</w:t>
            </w:r>
          </w:p>
        </w:tc>
      </w:tr>
      <w:tr w:rsidR="0061104B" w14:paraId="7D15A584" w14:textId="77777777"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EB245DA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tenant_id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82E73F1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UUID, FK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922C3C9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Empresa donde ocurrió.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5BDCAB1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Aislamiento del registro.</w:t>
            </w:r>
          </w:p>
        </w:tc>
      </w:tr>
      <w:tr w:rsidR="0061104B" w14:paraId="34F34A13" w14:textId="77777777"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27BA227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branch_id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C088CE9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UUID, FK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F1278DA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Lugar de la ocurrencia.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2B2EB22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Contexto geográfico para analíticas.</w:t>
            </w:r>
          </w:p>
        </w:tc>
      </w:tr>
      <w:tr w:rsidR="0061104B" w14:paraId="31261B30" w14:textId="77777777"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46D82C1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service_id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83E2DBC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UUID, FK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46D5671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Qué se va a entregar.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19A2264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producto comprometido en el contrato implícito.</w:t>
            </w:r>
          </w:p>
        </w:tc>
      </w:tr>
      <w:tr w:rsidR="0061104B" w14:paraId="6176F302" w14:textId="77777777"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DEDD782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customer_id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8714C40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UUID, FK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D870BAA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Quién recibirá el servicio.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0D75F7D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destinatario y responsable del lado de la demanda.</w:t>
            </w:r>
          </w:p>
        </w:tc>
      </w:tr>
      <w:tr w:rsidR="0061104B" w14:paraId="340072C7" w14:textId="77777777"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B558133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starts_at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A4A4EEF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Timestamp UTC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FC2CC49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Momento del inicio estipulado.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F2405D4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Consumo rígido del inventario temporal.</w:t>
            </w:r>
          </w:p>
        </w:tc>
      </w:tr>
      <w:tr w:rsidR="0061104B" w14:paraId="7D568819" w14:textId="77777777"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0401131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ends_at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4E03090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Timestamp UTC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7B3BACA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Momento de finalización calculada.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5118CE2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Fin del compromiso temporal.</w:t>
            </w:r>
          </w:p>
        </w:tc>
      </w:tr>
      <w:tr w:rsidR="0061104B" w14:paraId="791F05CA" w14:textId="77777777"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BB02AA7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customer_timezone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061475F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EFBE759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Zona horaria del cliente en ese instante.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0E70105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Congela el contexto geográfico de la promesa, útil para notificaciones sin problemas de horario de verano.</w:t>
            </w:r>
          </w:p>
        </w:tc>
      </w:tr>
      <w:tr w:rsidR="0061104B" w14:paraId="2B0A79A3" w14:textId="77777777"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62E0295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status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E25CCB2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Enum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B2A95D8" w14:textId="77777777" w:rsidR="0061104B" w:rsidRPr="00867E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  <w:lang w:val="en-US"/>
              </w:rPr>
            </w:pPr>
            <w:r w:rsidRPr="00867EAD">
              <w:rPr>
                <w:sz w:val="20"/>
                <w:szCs w:val="20"/>
                <w:lang w:val="en-US"/>
              </w:rPr>
              <w:t>Estado de vida (draft, pending, confirmed, cancelled, rescheduled, completed, no_show).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BC33665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"Estado" rige el comportamiento de la máquina transaccional. Gobierna visualizaciones, gatillos de correos y reglas contables (ej. un 'no_show' puede ser cobrado o no).</w:t>
            </w:r>
          </w:p>
        </w:tc>
      </w:tr>
      <w:tr w:rsidR="0061104B" w14:paraId="68BC28FB" w14:textId="77777777"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BE93DDA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source_channel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DF6B3A7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C56F73F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Por dónde ingresó (web, admin, whatsapp).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F57DCBD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Dato para analítica de marketing y canales de conversión.</w:t>
            </w:r>
          </w:p>
        </w:tc>
      </w:tr>
      <w:tr w:rsidR="0061104B" w14:paraId="5B01DA29" w14:textId="77777777"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57D1BCC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notes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BA02930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A590C99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Indicaciones excepcionales asociadas a este encuentro.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54534A7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Campo de libre uso para peticiones (ej. "Tocar el timbre de abajo").</w:t>
            </w:r>
          </w:p>
        </w:tc>
      </w:tr>
      <w:tr w:rsidR="0061104B" w14:paraId="14A8B51A" w14:textId="77777777"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11B3B85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custom_data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CC75B59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JSONB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7082CE3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Formularios asociados y contestados.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FAEEC37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Captura dinámica de información previa a la cita (ej. Respuestas de triaje de salud) acoplada directo al momento.</w:t>
            </w:r>
          </w:p>
        </w:tc>
      </w:tr>
      <w:tr w:rsidR="0061104B" w14:paraId="502B1EC7" w14:textId="77777777"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73865FD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created_by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9AD4F96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UUID, FK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8D2FB91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Empleado que la registró.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109CDDA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Auditoría (si fue hecha presencialmente).</w:t>
            </w:r>
          </w:p>
        </w:tc>
      </w:tr>
      <w:tr w:rsidR="0061104B" w14:paraId="3168D566" w14:textId="77777777"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148986E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created_at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90C6928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Timestamp UTC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C2B2262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Momento de inserción.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DD2F75F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Para reportes de anticipación.</w:t>
            </w:r>
          </w:p>
        </w:tc>
      </w:tr>
      <w:tr w:rsidR="0061104B" w14:paraId="7FE1FA45" w14:textId="77777777"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DCF7463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updated_at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AB0B4A2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Timestamp UTC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80E8D4F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Última mutación del registro.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14FDD19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Sincronización de sistemas periféricos.</w:t>
            </w:r>
          </w:p>
        </w:tc>
      </w:tr>
    </w:tbl>
    <w:p w14:paraId="1B4B2261" w14:textId="77777777" w:rsidR="0061104B" w:rsidRDefault="00000000">
      <w:pPr>
        <w:pStyle w:val="Ttulo3"/>
        <w:spacing w:before="480"/>
        <w:rPr>
          <w:color w:val="000000"/>
        </w:rPr>
      </w:pPr>
      <w:r>
        <w:rPr>
          <w:color w:val="000000"/>
        </w:rPr>
        <w:t>Ente Transaccional: booking_resource_allocations</w:t>
      </w:r>
    </w:p>
    <w:tbl>
      <w:tblPr>
        <w:tblStyle w:val="af8"/>
        <w:tblW w:w="9360" w:type="dxa"/>
        <w:tblInd w:w="0" w:type="dxa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61104B" w14:paraId="6806A1DC" w14:textId="77777777">
        <w:trPr>
          <w:tblHeader/>
        </w:trPr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E8F0FE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C7299B6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Atributos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E8F0FE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37FB6FB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Naturaleza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E8F0FE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59B8930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Semántica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E8F0FE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AEAAD4A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Ontología</w:t>
            </w:r>
          </w:p>
        </w:tc>
      </w:tr>
      <w:tr w:rsidR="0061104B" w14:paraId="4803870C" w14:textId="77777777"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17C54AE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booking_id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9C9764B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UUID, FK, PK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0CC0858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 reserva en cuestión.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E68DD6D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Vincula el compromiso.</w:t>
            </w:r>
          </w:p>
        </w:tc>
      </w:tr>
      <w:tr w:rsidR="0061104B" w14:paraId="144E3A0F" w14:textId="77777777"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A60B94A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resource_id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BB1353B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UUID, FK, PK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854011B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recurso exacto ocupado.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9BB5F92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Resuelve la relación Muchos a Muchos, ya que una cita (ej. Cirugía) puede secuestrar a un Médico, un Anestesiólogo y a un Quirófano en simultáneo.</w:t>
            </w:r>
          </w:p>
        </w:tc>
      </w:tr>
    </w:tbl>
    <w:p w14:paraId="18161902" w14:textId="77777777" w:rsidR="0061104B" w:rsidRDefault="00000000">
      <w:pPr>
        <w:pStyle w:val="Ttulo3"/>
        <w:spacing w:before="480"/>
        <w:rPr>
          <w:color w:val="000000"/>
        </w:rPr>
      </w:pPr>
      <w:r>
        <w:rPr>
          <w:color w:val="000000"/>
        </w:rPr>
        <w:t>Ente Transaccional: booking_status_history (Trazabilidad)</w:t>
      </w:r>
    </w:p>
    <w:tbl>
      <w:tblPr>
        <w:tblStyle w:val="af9"/>
        <w:tblW w:w="9360" w:type="dxa"/>
        <w:tblInd w:w="0" w:type="dxa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61104B" w14:paraId="26809B58" w14:textId="77777777">
        <w:trPr>
          <w:tblHeader/>
        </w:trPr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E8F0FE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2CA271D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lastRenderedPageBreak/>
              <w:t>Atributos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E8F0FE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04B3EA7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Naturaleza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E8F0FE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1AF7293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Semántica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E8F0FE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2CB2613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Ontología</w:t>
            </w:r>
          </w:p>
        </w:tc>
      </w:tr>
      <w:tr w:rsidR="0061104B" w14:paraId="05D174B2" w14:textId="77777777"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ED43CC9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F2CBF3E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UUID, PK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2B1674C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 de la instantánea de mutación.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AD483CF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Llave técnica.</w:t>
            </w:r>
          </w:p>
        </w:tc>
      </w:tr>
      <w:tr w:rsidR="0061104B" w14:paraId="4090DFF2" w14:textId="77777777"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F7671A2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booking_id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DF22AB2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UUID, FK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E5CB626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 qué reserva corresponde el cambio.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5C48E38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Asociación directa para generar la línea de tiempo.</w:t>
            </w:r>
          </w:p>
        </w:tc>
      </w:tr>
      <w:tr w:rsidR="0061104B" w14:paraId="0CEBF0D5" w14:textId="77777777"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0EC2C72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previous_status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F71C99C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B50485A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Estado anterior en el que se encontraba.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1F48701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Detecta de dónde provenía el flujo en el diagrama de estados.</w:t>
            </w:r>
          </w:p>
        </w:tc>
      </w:tr>
      <w:tr w:rsidR="0061104B" w14:paraId="70D88513" w14:textId="77777777"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282C916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new_status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E69232F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277CC3E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Nuevo estado asignado.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8E33E43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Hacia dónde transicionó la reserva.</w:t>
            </w:r>
          </w:p>
        </w:tc>
      </w:tr>
      <w:tr w:rsidR="0061104B" w14:paraId="27A82D35" w14:textId="77777777"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D7629F5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reason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9345FD0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94C9729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Contexto del cambio.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A4FEF9D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Justificación humana de por qué cambió su naturaleza.</w:t>
            </w:r>
          </w:p>
        </w:tc>
      </w:tr>
      <w:tr w:rsidR="0061104B" w14:paraId="10DF38B6" w14:textId="77777777"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9DB158E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changed_by_user_id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4D6D77A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UUID, FK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1155CEE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Usuario staff que forzó la alteración.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B9AE8BB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Auditoría crítica para evitar abusos o manipulaciones ocultas.</w:t>
            </w:r>
          </w:p>
        </w:tc>
      </w:tr>
      <w:tr w:rsidR="0061104B" w14:paraId="1604403E" w14:textId="77777777"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E8F4B5F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changed_at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A4B70A0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Timestamp UTC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B2C804A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Momento milimétrico del evento.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54292BD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Para construir gráficos de ciclo temporal de servicio.</w:t>
            </w:r>
          </w:p>
        </w:tc>
      </w:tr>
    </w:tbl>
    <w:p w14:paraId="3C214D6F" w14:textId="77777777" w:rsidR="0061104B" w:rsidRDefault="00000000">
      <w:pPr>
        <w:pStyle w:val="Ttulo3"/>
        <w:spacing w:before="480"/>
        <w:rPr>
          <w:color w:val="000000"/>
        </w:rPr>
      </w:pPr>
      <w:r>
        <w:rPr>
          <w:color w:val="000000"/>
        </w:rPr>
        <w:lastRenderedPageBreak/>
        <w:t>Ente Transaccional: booking_cancellations</w:t>
      </w:r>
    </w:p>
    <w:tbl>
      <w:tblPr>
        <w:tblStyle w:val="afa"/>
        <w:tblW w:w="9360" w:type="dxa"/>
        <w:tblInd w:w="0" w:type="dxa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61104B" w14:paraId="57F431BB" w14:textId="77777777">
        <w:trPr>
          <w:tblHeader/>
        </w:trPr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E8F0FE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4A47D07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Atributos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E8F0FE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55D705A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Naturaleza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E8F0FE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CABFB5F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Semántica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E8F0FE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CD73AB6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Ontología</w:t>
            </w:r>
          </w:p>
        </w:tc>
      </w:tr>
      <w:tr w:rsidR="0061104B" w14:paraId="6F74380B" w14:textId="77777777"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E24B610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1696990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UUID, PK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403ACC6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Registro formal de la baja.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C0824AF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Identificador único del documento de anulación.</w:t>
            </w:r>
          </w:p>
        </w:tc>
      </w:tr>
      <w:tr w:rsidR="0061104B" w14:paraId="55904F5E" w14:textId="77777777"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8970278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booking_id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44694D4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UUID, FK, UQ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2C85DB0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Reserva truncada.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BBEE628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Relación estricta 1 a 1 (una reserva se cancela una vez y se muere).</w:t>
            </w:r>
          </w:p>
        </w:tc>
      </w:tr>
      <w:tr w:rsidR="0061104B" w14:paraId="002842AE" w14:textId="77777777"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C41A3E4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reason_code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D391408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1C24535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Categoría predefinida de baja.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4E5D4FB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Permite agrupar estadísticas para tableros BI (ej. "Costo_muy_alto", "Emergencia_Medica").</w:t>
            </w:r>
          </w:p>
        </w:tc>
      </w:tr>
      <w:tr w:rsidR="0061104B" w14:paraId="69AD22FF" w14:textId="77777777"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392C81B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description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11384CF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4DAC89F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Explicación ampliada.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84F6A49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Detalle textual en caso de códigos genéricos.</w:t>
            </w:r>
          </w:p>
        </w:tc>
      </w:tr>
      <w:tr w:rsidR="0061104B" w14:paraId="1CE6F1E6" w14:textId="77777777"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2247E7C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cancelled_by_user_id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D151976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UUID, FK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D7EA978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Responsable operativo.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F38461F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Rastrea qué humano del sistema dio la orden de destrucción del compromiso.</w:t>
            </w:r>
          </w:p>
        </w:tc>
      </w:tr>
      <w:tr w:rsidR="0061104B" w14:paraId="10814817" w14:textId="77777777"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2DAC7D7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cancelled_at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E316149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Timestamp UTC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76E3A16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Momento del suceso.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AB72E8A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 usa para validar si la cancelación rompió </w:t>
            </w:r>
            <w:r>
              <w:rPr>
                <w:sz w:val="20"/>
                <w:szCs w:val="20"/>
              </w:rPr>
              <w:lastRenderedPageBreak/>
              <w:t>la política de penalización de tiempo.</w:t>
            </w:r>
          </w:p>
        </w:tc>
      </w:tr>
    </w:tbl>
    <w:p w14:paraId="4AB759AB" w14:textId="77777777" w:rsidR="0061104B" w:rsidRDefault="00000000">
      <w:pPr>
        <w:pStyle w:val="Ttulo3"/>
        <w:spacing w:before="480"/>
        <w:rPr>
          <w:color w:val="000000"/>
        </w:rPr>
      </w:pPr>
      <w:r>
        <w:rPr>
          <w:color w:val="000000"/>
        </w:rPr>
        <w:t>Ente Transaccional: booking_reschedules</w:t>
      </w:r>
    </w:p>
    <w:tbl>
      <w:tblPr>
        <w:tblStyle w:val="afb"/>
        <w:tblW w:w="9360" w:type="dxa"/>
        <w:tblInd w:w="0" w:type="dxa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61104B" w14:paraId="3F61244E" w14:textId="77777777">
        <w:trPr>
          <w:tblHeader/>
        </w:trPr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E8F0FE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6F7E19D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Atributos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E8F0FE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E9744D7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Naturaleza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E8F0FE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C38A8E0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Semántica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E8F0FE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4B358C4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Ontología</w:t>
            </w:r>
          </w:p>
        </w:tc>
      </w:tr>
      <w:tr w:rsidR="0061104B" w14:paraId="76F1C1D5" w14:textId="77777777"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CBA9AA8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DCBDC18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UUID, PK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0C78658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Registro de la mutación de tiempo.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179C119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Llave técnica.</w:t>
            </w:r>
          </w:p>
        </w:tc>
      </w:tr>
      <w:tr w:rsidR="0061104B" w14:paraId="09F2A5D0" w14:textId="77777777"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3A5FBD8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booking_id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1BB63DD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UUID, FK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CF2D953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Reserva modificada.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B87F5EF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 base transaccional afectada.</w:t>
            </w:r>
          </w:p>
        </w:tc>
      </w:tr>
      <w:tr w:rsidR="0061104B" w14:paraId="45F03D8F" w14:textId="77777777"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CCFD881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original_starts_at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CB1B2B2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Timestamp UTC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8210460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Fecha original antes del cambio.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5B182B5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Conserva la evidencia del acuerdo inicial.</w:t>
            </w:r>
          </w:p>
        </w:tc>
      </w:tr>
      <w:tr w:rsidR="0061104B" w14:paraId="49101B48" w14:textId="77777777"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C766EB1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original_ends_at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6814AAD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Timestamp UTC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91AA88A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Fin original.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EC079DE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Conserva el bloque inicial.</w:t>
            </w:r>
          </w:p>
        </w:tc>
      </w:tr>
      <w:tr w:rsidR="0061104B" w14:paraId="350EFA00" w14:textId="77777777"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9F366A3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new_starts_at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9B527A5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Timestamp UTC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5BEDA22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Nueva fecha concertada.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5C30120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nuevo acuerdo de inicio validado por el sistema.</w:t>
            </w:r>
          </w:p>
        </w:tc>
      </w:tr>
      <w:tr w:rsidR="0061104B" w14:paraId="70CF18BE" w14:textId="77777777"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A998F85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new_ends_at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02399AA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Timestamp UTC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0CAD903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fin </w:t>
            </w:r>
            <w:r>
              <w:rPr>
                <w:sz w:val="20"/>
                <w:szCs w:val="20"/>
              </w:rPr>
              <w:lastRenderedPageBreak/>
              <w:t>concertado.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0F42227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 xml:space="preserve">El nuevo espacio </w:t>
            </w:r>
            <w:r>
              <w:rPr>
                <w:sz w:val="20"/>
                <w:szCs w:val="20"/>
              </w:rPr>
              <w:lastRenderedPageBreak/>
              <w:t>ocupado.</w:t>
            </w:r>
          </w:p>
        </w:tc>
      </w:tr>
      <w:tr w:rsidR="0061104B" w14:paraId="1925B8C5" w14:textId="77777777"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3F5246A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reason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E82C5DA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9ED4A1B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Motivación de la postergación/adelanto.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F40EF36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Información analítica para atención al cliente.</w:t>
            </w:r>
          </w:p>
        </w:tc>
      </w:tr>
      <w:tr w:rsidR="0061104B" w14:paraId="7FCDFBEA" w14:textId="77777777"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72E2259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rescheduled_by_user_id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FE8A6CC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UUID, FK (Nullable)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B539A41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operador (si aplica).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15187A8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Nulo si la acción fue autoservicio del cliente final; poblado si el cambio lo orquestó la clínica/empresa.</w:t>
            </w:r>
          </w:p>
        </w:tc>
      </w:tr>
      <w:tr w:rsidR="0061104B" w14:paraId="6F160111" w14:textId="77777777"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C462F94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created_at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B9C0613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Timestamp UTC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BA1E16B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Momento de la re-coordinación.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C518988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Punto cronológico de la alteración.</w:t>
            </w:r>
          </w:p>
        </w:tc>
      </w:tr>
    </w:tbl>
    <w:p w14:paraId="3A33E123" w14:textId="77777777" w:rsidR="0061104B" w:rsidRDefault="0061104B">
      <w:pPr>
        <w:pStyle w:val="Ttulo2"/>
        <w:rPr>
          <w:color w:val="000000"/>
        </w:rPr>
      </w:pPr>
    </w:p>
    <w:p w14:paraId="7350CE35" w14:textId="77777777" w:rsidR="0061104B" w:rsidRDefault="00000000">
      <w:pPr>
        <w:pStyle w:val="Ttulo2"/>
        <w:rPr>
          <w:color w:val="000000"/>
        </w:rPr>
      </w:pPr>
      <w:r>
        <w:rPr>
          <w:color w:val="000000"/>
        </w:rPr>
        <w:t>Dominio 6: Comunicación</w:t>
      </w:r>
    </w:p>
    <w:p w14:paraId="7E03C6EE" w14:textId="77777777" w:rsidR="0061104B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360"/>
        <w:ind w:left="0" w:right="0"/>
        <w:rPr>
          <w:sz w:val="20"/>
          <w:szCs w:val="20"/>
        </w:rPr>
      </w:pPr>
      <w:r>
        <w:pict w14:anchorId="47D31FBB">
          <v:rect id="_x0000_i1030" style="width:0;height:1.5pt" o:hralign="center" o:hrstd="t" o:hr="t" fillcolor="#a0a0a0" stroked="f"/>
        </w:pict>
      </w:r>
      <w:r>
        <w:rPr>
          <w:sz w:val="20"/>
          <w:szCs w:val="20"/>
        </w:rPr>
        <w:t>Automatización de notificaciones y contactabilidad.</w:t>
      </w:r>
    </w:p>
    <w:p w14:paraId="71F38614" w14:textId="77777777" w:rsidR="0061104B" w:rsidRDefault="00000000">
      <w:pPr>
        <w:pStyle w:val="Ttulo3"/>
        <w:spacing w:before="0"/>
        <w:rPr>
          <w:color w:val="000000"/>
        </w:rPr>
      </w:pPr>
      <w:r>
        <w:rPr>
          <w:color w:val="000000"/>
        </w:rPr>
        <w:t>Catálogo: notification_channels</w:t>
      </w:r>
    </w:p>
    <w:tbl>
      <w:tblPr>
        <w:tblStyle w:val="afc"/>
        <w:tblW w:w="9360" w:type="dxa"/>
        <w:tblInd w:w="0" w:type="dxa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61104B" w14:paraId="1465792A" w14:textId="77777777">
        <w:trPr>
          <w:tblHeader/>
        </w:trPr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E8F0FE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66BA394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lastRenderedPageBreak/>
              <w:t>Atributos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E8F0FE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A6F376A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Naturaleza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E8F0FE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7AD9E65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Semántica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E8F0FE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AA26E13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Ontología</w:t>
            </w:r>
          </w:p>
        </w:tc>
      </w:tr>
      <w:tr w:rsidR="0061104B" w14:paraId="40E39F42" w14:textId="77777777"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3E604D2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A53A77B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UUID, PK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64D068D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Identificador del conducto tecnológico.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4014C95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Llave técnica.</w:t>
            </w:r>
          </w:p>
        </w:tc>
      </w:tr>
      <w:tr w:rsidR="0061104B" w14:paraId="31B860B1" w14:textId="77777777"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7618A7A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tenant_id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40A72E9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UUID, FK (Nullable)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FE759F1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Aislamiento de personalización.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97251C8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 es nulo, aplica para todo el software (ej. Correo del Sistema Core). Si tiene valor, es un canal traído por el cliente (ej. Su propio bot de WhatsApp).</w:t>
            </w:r>
          </w:p>
        </w:tc>
      </w:tr>
      <w:tr w:rsidR="0061104B" w14:paraId="711977DE" w14:textId="77777777"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96223AC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code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4FF27E6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String, UQ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BAA4EB1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Nombre máquina estandarizado.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F998F40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Clave utilizada en la lógica del código fuente (ej. 'sms', 'push') para inyectar los conectores API correctos.</w:t>
            </w:r>
          </w:p>
        </w:tc>
      </w:tr>
      <w:tr w:rsidR="0061104B" w14:paraId="37A91310" w14:textId="77777777"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91875F5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name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A723104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9CF276A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Nombre legible en la UI.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B27F9DB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Visualización amigable (Ej. "Mensaje de Texto").</w:t>
            </w:r>
          </w:p>
        </w:tc>
      </w:tr>
      <w:tr w:rsidR="0061104B" w14:paraId="1B39BFFB" w14:textId="77777777"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C4D11BF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is_active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3AEAA6B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ECCC993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Control maestro de conducto.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15DEC29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Permite "apagar" los SMS de emergencia en la plataforma entera sin tocar bases de datos individuales.</w:t>
            </w:r>
          </w:p>
        </w:tc>
      </w:tr>
    </w:tbl>
    <w:p w14:paraId="1186C6EB" w14:textId="77777777" w:rsidR="0061104B" w:rsidRDefault="00000000">
      <w:pPr>
        <w:pStyle w:val="Ttulo3"/>
        <w:spacing w:before="480"/>
        <w:rPr>
          <w:color w:val="000000"/>
        </w:rPr>
      </w:pPr>
      <w:r>
        <w:rPr>
          <w:color w:val="000000"/>
        </w:rPr>
        <w:lastRenderedPageBreak/>
        <w:t>Catálogo: notification_templates</w:t>
      </w:r>
    </w:p>
    <w:tbl>
      <w:tblPr>
        <w:tblStyle w:val="afd"/>
        <w:tblW w:w="9360" w:type="dxa"/>
        <w:tblInd w:w="0" w:type="dxa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61104B" w14:paraId="14146334" w14:textId="77777777">
        <w:trPr>
          <w:tblHeader/>
        </w:trPr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E8F0FE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A89EAD4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Atributos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E8F0FE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802AF78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Naturaleza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E8F0FE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A124A2A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Semántica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E8F0FE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AB3F03E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Ontología</w:t>
            </w:r>
          </w:p>
        </w:tc>
      </w:tr>
      <w:tr w:rsidR="0061104B" w14:paraId="43B68478" w14:textId="77777777"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D2E6BD9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8EC593F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UUID, PK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E2891A5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 de la matriz de texto.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5680C8E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Llave del formato.</w:t>
            </w:r>
          </w:p>
        </w:tc>
      </w:tr>
      <w:tr w:rsidR="0061104B" w14:paraId="14126FF1" w14:textId="77777777"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C04C41D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tenant_id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DE4622D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UUID, FK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D9749C9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Empresa creadora de los textos.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FF6A485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Permite que cada negocio escriba su propia forma de saludar ("Hola" vs "Estimado").</w:t>
            </w:r>
          </w:p>
        </w:tc>
      </w:tr>
      <w:tr w:rsidR="0061104B" w14:paraId="62ADA556" w14:textId="77777777"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25D1A10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trigger_event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8BDA36A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E32FDE9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Evento de la aplicación a escuchar.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543BCC6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Enlaza el mundo de datos con el mundo lógico. Le dice al sistema: "cuando veas booking.confirmed, usa este molde".</w:t>
            </w:r>
          </w:p>
        </w:tc>
      </w:tr>
      <w:tr w:rsidR="0061104B" w14:paraId="4258D8DD" w14:textId="77777777"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AACB0EE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recipient_role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E0C6864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Enum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D0D7436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Naturaleza del objetivo receptor.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82FF1B7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Asegura que el cliente reciba el texto tipo "Su cita está lista", y el administrador reciba "Nueva cita registrada en su local".</w:t>
            </w:r>
          </w:p>
        </w:tc>
      </w:tr>
      <w:tr w:rsidR="0061104B" w14:paraId="66132711" w14:textId="77777777"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58478E4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content_template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61E9E2B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JSONB/Text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FA69B34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Contenido con variables de interpolación.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59D13F3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El cuerpo crudo (con variables como {{client_name}}) que el motor de </w:t>
            </w:r>
            <w:r>
              <w:rPr>
                <w:sz w:val="20"/>
                <w:szCs w:val="20"/>
              </w:rPr>
              <w:lastRenderedPageBreak/>
              <w:t>renderizado inyectará con datos en tiempo de ejecución.</w:t>
            </w:r>
          </w:p>
        </w:tc>
      </w:tr>
    </w:tbl>
    <w:p w14:paraId="07CEB68F" w14:textId="77777777" w:rsidR="0061104B" w:rsidRDefault="00000000">
      <w:pPr>
        <w:pStyle w:val="Ttulo3"/>
        <w:spacing w:before="480"/>
        <w:rPr>
          <w:color w:val="000000"/>
        </w:rPr>
      </w:pPr>
      <w:r>
        <w:rPr>
          <w:color w:val="000000"/>
        </w:rPr>
        <w:t>Catálogo: notification_topics</w:t>
      </w:r>
    </w:p>
    <w:tbl>
      <w:tblPr>
        <w:tblStyle w:val="afe"/>
        <w:tblW w:w="9360" w:type="dxa"/>
        <w:tblInd w:w="0" w:type="dxa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61104B" w14:paraId="0EF015D6" w14:textId="77777777">
        <w:trPr>
          <w:tblHeader/>
        </w:trPr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E8F0FE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03E3756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Atributos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E8F0FE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DDD983D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Naturaleza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E8F0FE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9262645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Semántica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E8F0FE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796CAD5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Ontología</w:t>
            </w:r>
          </w:p>
        </w:tc>
      </w:tr>
      <w:tr w:rsidR="0061104B" w14:paraId="51E0C18E" w14:textId="77777777"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B827F05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84FB935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UUID, PK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58110A7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Categoría de la mensajería.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368ADD0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Clasificador de temáticas.</w:t>
            </w:r>
          </w:p>
        </w:tc>
      </w:tr>
      <w:tr w:rsidR="0061104B" w14:paraId="3D14DF62" w14:textId="77777777"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66E38E2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tenant_id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D88F6D7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UUID, FK (Nullable)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A726D8C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Dueño de la categoría de interés.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2E16CBA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Igual que channels, puede ser global o del tenant.</w:t>
            </w:r>
          </w:p>
        </w:tc>
      </w:tr>
      <w:tr w:rsidR="0061104B" w14:paraId="1EE96CB8" w14:textId="77777777"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4CA74D6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code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5F12576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String, UQ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F36F309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Nombre técnico agrupador.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A1691F0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Utilizado para lógica programática y referenciación en logs.</w:t>
            </w:r>
          </w:p>
        </w:tc>
      </w:tr>
      <w:tr w:rsidR="0061104B" w14:paraId="6C1B39E0" w14:textId="77777777"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BFCA216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name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5E31EA1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51ACB0D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Nombre humano del tópico.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FEC6CEB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 que el usuario ve en su panel de configuración de privacidad (ej. "Boletín Mensual").</w:t>
            </w:r>
          </w:p>
        </w:tc>
      </w:tr>
      <w:tr w:rsidR="0061104B" w14:paraId="27411407" w14:textId="77777777"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B8843A7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is_mandatory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598527B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FA1196B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Nivel de criticidad legal/operativa.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258E475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 es verdadero (recuperar password, facturas), anula cualquier "Opt-out" en la tabla de preferencias y garantiza el envío legal.</w:t>
            </w:r>
          </w:p>
        </w:tc>
      </w:tr>
    </w:tbl>
    <w:p w14:paraId="06AA1AE1" w14:textId="77777777" w:rsidR="0061104B" w:rsidRDefault="00000000">
      <w:pPr>
        <w:pStyle w:val="Ttulo3"/>
        <w:spacing w:before="480"/>
        <w:rPr>
          <w:color w:val="000000"/>
        </w:rPr>
      </w:pPr>
      <w:r>
        <w:rPr>
          <w:color w:val="000000"/>
        </w:rPr>
        <w:t>Ente Transaccional: notification_events (Cola de envíos)</w:t>
      </w:r>
    </w:p>
    <w:tbl>
      <w:tblPr>
        <w:tblStyle w:val="aff"/>
        <w:tblW w:w="9360" w:type="dxa"/>
        <w:tblInd w:w="0" w:type="dxa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61104B" w14:paraId="18D35662" w14:textId="77777777">
        <w:trPr>
          <w:tblHeader/>
        </w:trPr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E8F0FE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6D5D50C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Atributos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E8F0FE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45B06C0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Naturaleza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E8F0FE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31EC1FB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Semántica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E8F0FE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E045F93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Ontología</w:t>
            </w:r>
          </w:p>
        </w:tc>
      </w:tr>
      <w:tr w:rsidR="0061104B" w14:paraId="0613A0E3" w14:textId="77777777"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EA5BF1F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7A1FA14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UUID, PK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C03A7CE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Trabajo atómico de envío (Job).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349822C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Entidad viva para los workers o colas (RabbitMQ/SQS).</w:t>
            </w:r>
          </w:p>
        </w:tc>
      </w:tr>
      <w:tr w:rsidR="0061104B" w14:paraId="01D8D315" w14:textId="77777777"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A0FE235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tenant_id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E65D882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UUID, FK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42FB11D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 dónde proviene el envío.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4AAA716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Separación para imputación de costos (facturación de SMS).</w:t>
            </w:r>
          </w:p>
        </w:tc>
      </w:tr>
      <w:tr w:rsidR="0061104B" w14:paraId="0CA489D4" w14:textId="77777777"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626892B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booking_id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F692DD6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UUID, FK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11034D9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Asociación transaccional matriz.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5C834F6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 trazabilidad ("Este SMS se envió por esta reserva específica").</w:t>
            </w:r>
          </w:p>
        </w:tc>
      </w:tr>
      <w:tr w:rsidR="0061104B" w14:paraId="4A13EEC7" w14:textId="77777777"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F482FEF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template_id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F6393DB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UUID, FK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A2BFC99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Qué molde se usó.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4862A5D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Conexión con el formato de mensaje.</w:t>
            </w:r>
          </w:p>
        </w:tc>
      </w:tr>
      <w:tr w:rsidR="0061104B" w14:paraId="4F699926" w14:textId="77777777"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9BC1C96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recipient_type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0A18D98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Enum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0C1D7AA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 el objetivo es cliente o staff.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77B4742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Ayuda a resolver dinámicamente qué tabla buscar para interpolar nombres y datos.</w:t>
            </w:r>
          </w:p>
        </w:tc>
      </w:tr>
      <w:tr w:rsidR="0061104B" w14:paraId="1F4CEB78" w14:textId="77777777"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1252F7B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recipient_id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A9B5202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UUID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3A5E5C7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 quién se manda el impacto.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E6CCEF9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 entidad final destinataria.</w:t>
            </w:r>
          </w:p>
        </w:tc>
      </w:tr>
      <w:tr w:rsidR="0061104B" w14:paraId="44786360" w14:textId="77777777"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4F2193B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contact_point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6BEE6F1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4AE84B7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teléfono o correo usado.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626402A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 guarda crudo en el momento del evento para tener una foto histórica inmutable, aunque el usuario cambie su correo un año después.</w:t>
            </w:r>
          </w:p>
        </w:tc>
      </w:tr>
      <w:tr w:rsidR="0061104B" w14:paraId="39E0C63F" w14:textId="77777777"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98924BA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status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D52DF04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Enum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F42886C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Estado del ciclo de envío.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6788DB2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Permite procesar reintentos en fallos y marcar éxitos ('sent').</w:t>
            </w:r>
          </w:p>
        </w:tc>
      </w:tr>
      <w:tr w:rsidR="0061104B" w14:paraId="4BF7EAE6" w14:textId="77777777"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F223DE4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scheduled_for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FAD6051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Timestamp UTC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954F372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Hora programada.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B0C2518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Motor asíncrono que posterga el gatillo de la función de envío (Cron timing).</w:t>
            </w:r>
          </w:p>
        </w:tc>
      </w:tr>
      <w:tr w:rsidR="0061104B" w14:paraId="76A6E4E0" w14:textId="77777777"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0FB6A07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sent_at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81F344F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Timestamp UTC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0268327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Acuse de salida o recibo.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0826D47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Métrica de latencia y éxito transaccional.</w:t>
            </w:r>
          </w:p>
        </w:tc>
      </w:tr>
    </w:tbl>
    <w:p w14:paraId="7BA76C64" w14:textId="77777777" w:rsidR="0061104B" w:rsidRDefault="00000000">
      <w:pPr>
        <w:pStyle w:val="Ttulo2"/>
        <w:rPr>
          <w:color w:val="000000"/>
        </w:rPr>
      </w:pPr>
      <w:r>
        <w:rPr>
          <w:color w:val="000000"/>
        </w:rPr>
        <w:lastRenderedPageBreak/>
        <w:t>Dominio 7: Gobierno, Integración y Trazabilidad</w:t>
      </w:r>
    </w:p>
    <w:p w14:paraId="60F644D1" w14:textId="77777777" w:rsidR="0061104B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360"/>
        <w:ind w:left="0" w:right="0"/>
        <w:rPr>
          <w:sz w:val="20"/>
          <w:szCs w:val="20"/>
        </w:rPr>
      </w:pPr>
      <w:r>
        <w:pict w14:anchorId="097531E9">
          <v:rect id="_x0000_i1031" style="width:0;height:1.5pt" o:hralign="center" o:hrstd="t" o:hr="t" fillcolor="#a0a0a0" stroked="f"/>
        </w:pict>
      </w:r>
      <w:r>
        <w:rPr>
          <w:sz w:val="20"/>
          <w:szCs w:val="20"/>
        </w:rPr>
        <w:t>Soporte operativo avanzado, interoperabilidad y ciberseguridad.</w:t>
      </w:r>
    </w:p>
    <w:p w14:paraId="62BAF5F1" w14:textId="77777777" w:rsidR="0061104B" w:rsidRDefault="00000000">
      <w:pPr>
        <w:pStyle w:val="Ttulo3"/>
        <w:spacing w:before="0"/>
        <w:rPr>
          <w:color w:val="000000"/>
        </w:rPr>
      </w:pPr>
      <w:r>
        <w:rPr>
          <w:color w:val="000000"/>
        </w:rPr>
        <w:t>Ente Transaccional: auth_access_logs</w:t>
      </w:r>
    </w:p>
    <w:tbl>
      <w:tblPr>
        <w:tblStyle w:val="aff0"/>
        <w:tblW w:w="9360" w:type="dxa"/>
        <w:tblInd w:w="0" w:type="dxa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61104B" w14:paraId="122669C4" w14:textId="77777777">
        <w:trPr>
          <w:tblHeader/>
        </w:trPr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E8F0FE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97A0D98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Atributos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E8F0FE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A686167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Naturaleza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E8F0FE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16D7673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Semántica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E8F0FE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F65DEEF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Ontología</w:t>
            </w:r>
          </w:p>
        </w:tc>
      </w:tr>
      <w:tr w:rsidR="0061104B" w14:paraId="096F080C" w14:textId="77777777"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6B4501A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E71F5B9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UUID, PK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4EC92D8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Identificador del intento de sesión.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2CA6419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Registro atómico de seguridad.</w:t>
            </w:r>
          </w:p>
        </w:tc>
      </w:tr>
      <w:tr w:rsidR="0061104B" w14:paraId="6412F75C" w14:textId="77777777"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3947C98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tenant_id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27C8A97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UUID, FK (Nullable)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EDDA59D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Empresa objetivo del ataque/acceso.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8273B1A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Nulo si el intruso no logró identificar ni siquiera el subdominio.</w:t>
            </w:r>
          </w:p>
        </w:tc>
      </w:tr>
      <w:tr w:rsidR="0061104B" w14:paraId="4AEBD82A" w14:textId="77777777"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6A876FD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user_id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7E99756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UUID, FK (Nullable)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75F8665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Usuario verificado.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6B3CDD2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Nulo si ingresaron un correo falso que no existe en BD.</w:t>
            </w:r>
          </w:p>
        </w:tc>
      </w:tr>
      <w:tr w:rsidR="0061104B" w14:paraId="09C2B848" w14:textId="77777777"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4D0AC28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email_attempted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4695FC2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98B7E87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Correo crudo ingresado.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781CDD8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Crucial forense para detectar diccionarios de fuerza bruta y predecir vectores de ataque al personal.</w:t>
            </w:r>
          </w:p>
        </w:tc>
      </w:tr>
      <w:tr w:rsidR="0061104B" w14:paraId="40A86D71" w14:textId="77777777"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E244959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event_type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11E8EBC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Enum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C568D00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Tipología del evento en puerta.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F6C1684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Define si fue entrada, bloqueo, o solicitud de clave; permite modelar alarmas automatizadas de </w:t>
            </w:r>
            <w:r>
              <w:rPr>
                <w:sz w:val="20"/>
                <w:szCs w:val="20"/>
              </w:rPr>
              <w:lastRenderedPageBreak/>
              <w:t>ciberseguridad (SIEM).</w:t>
            </w:r>
          </w:p>
        </w:tc>
      </w:tr>
      <w:tr w:rsidR="0061104B" w14:paraId="295B56D0" w14:textId="77777777"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87B5754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failure_reason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ED1EBBC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String (Nullable)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64D6A4E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Explicación del rechazo.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2F41877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Categorización forense ("Contraseña mal", "Suspendido").</w:t>
            </w:r>
          </w:p>
        </w:tc>
      </w:tr>
      <w:tr w:rsidR="0061104B" w14:paraId="0838E1FA" w14:textId="77777777"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01E2B47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ip_address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06F01BC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DA252F4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Origen de red del intento.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7552353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Vital para sistemas de bloqueo perimetral, banneos geográficos o listas negras por red (Firewalls).</w:t>
            </w:r>
          </w:p>
        </w:tc>
      </w:tr>
      <w:tr w:rsidR="0061104B" w14:paraId="6C2034F6" w14:textId="77777777"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941D77D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user_agent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DF49B92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C00FC9D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Huella del dispositivo/navegador.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CE8054C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Ayuda a discernir accesos humanos legítimos de scripts automatizados (bots).</w:t>
            </w:r>
          </w:p>
        </w:tc>
      </w:tr>
      <w:tr w:rsidR="0061104B" w14:paraId="6E0F46F3" w14:textId="77777777"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A9CA10D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created_at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5DB47EA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Timestamp UTC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862ADD4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Sello de tiempo absoluto.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CB38557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Ordena la secuencia forense obligatoria de eventos UTC.</w:t>
            </w:r>
          </w:p>
        </w:tc>
      </w:tr>
    </w:tbl>
    <w:p w14:paraId="5B21CB24" w14:textId="77777777" w:rsidR="0061104B" w:rsidRDefault="00000000">
      <w:pPr>
        <w:pStyle w:val="Ttulo3"/>
        <w:spacing w:before="480"/>
        <w:rPr>
          <w:color w:val="000000"/>
        </w:rPr>
      </w:pPr>
      <w:r>
        <w:rPr>
          <w:color w:val="000000"/>
        </w:rPr>
        <w:t>Ente Transaccional: audit_logs</w:t>
      </w:r>
    </w:p>
    <w:tbl>
      <w:tblPr>
        <w:tblStyle w:val="aff1"/>
        <w:tblW w:w="9360" w:type="dxa"/>
        <w:tblInd w:w="0" w:type="dxa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61104B" w14:paraId="24CC04E6" w14:textId="77777777">
        <w:trPr>
          <w:tblHeader/>
        </w:trPr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E8F0FE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A7B0F73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lastRenderedPageBreak/>
              <w:t>Atributos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E8F0FE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E0C93C8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Naturaleza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E8F0FE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38E33CD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Semántica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E8F0FE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16618A3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Ontología</w:t>
            </w:r>
          </w:p>
        </w:tc>
      </w:tr>
      <w:tr w:rsidR="0061104B" w14:paraId="3631CE0E" w14:textId="77777777"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1E4C3AC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0336858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UUID, PK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F3696B0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 del registro histórico general.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C3FC9E8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Llave técnica.</w:t>
            </w:r>
          </w:p>
        </w:tc>
      </w:tr>
      <w:tr w:rsidR="0061104B" w14:paraId="48107E18" w14:textId="77777777"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FBAC3D5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tenant_id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AF78691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UUID, FK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4F22763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Contexto legal de los datos.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8DE0272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Garantiza exportaciones limpias y segregadas de auditoría por empresa.</w:t>
            </w:r>
          </w:p>
        </w:tc>
      </w:tr>
      <w:tr w:rsidR="0061104B" w14:paraId="762BD811" w14:textId="77777777"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BC23EC7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entity_type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5EF2CE4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399DD13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Qué tabla/colección sufrió mutación.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0C30F3A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Referencia elíptica (Polimorfismo) al área modificada.</w:t>
            </w:r>
          </w:p>
        </w:tc>
      </w:tr>
      <w:tr w:rsidR="0061104B" w14:paraId="017D762A" w14:textId="77777777"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B0D06A1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entity_id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DC40B1C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UUID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4EAE2A0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 del registro que fue tocado.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204E978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Punto de contacto dinámico con el registro mutado.</w:t>
            </w:r>
          </w:p>
        </w:tc>
      </w:tr>
      <w:tr w:rsidR="0061104B" w14:paraId="14323560" w14:textId="77777777"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52AED5E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action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AE10D43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6C687AD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Naturaleza del toque.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94FC480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 fue creación (C), actualización (U), o eliminación (D) en paradigma CRUD.</w:t>
            </w:r>
          </w:p>
        </w:tc>
      </w:tr>
      <w:tr w:rsidR="0061104B" w14:paraId="412C471F" w14:textId="77777777"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536534D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changes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026B059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JSONB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7483E72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Delta (antes/después) de los datos.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990557C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Evidencia matemática del cambio de estado, facilitando auditorías de fraude (ej. si alguien modificó precios a </w:t>
            </w:r>
            <w:r>
              <w:rPr>
                <w:sz w:val="20"/>
                <w:szCs w:val="20"/>
              </w:rPr>
              <w:lastRenderedPageBreak/>
              <w:t>escondidas).</w:t>
            </w:r>
          </w:p>
        </w:tc>
      </w:tr>
      <w:tr w:rsidR="0061104B" w14:paraId="169A0A1B" w14:textId="77777777"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AB13844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performed_by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BC877E5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UUID, FK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4AC7B50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Quien ejecutó la mutación.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8036DD9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Responsabilidad absoluta sobre la manipulación de base de datos.</w:t>
            </w:r>
          </w:p>
        </w:tc>
      </w:tr>
      <w:tr w:rsidR="0061104B" w14:paraId="70F4DA4C" w14:textId="77777777"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E827358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D8FC006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Timestamp UTC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EC683D6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Momento del suceso.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0BCAAE4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Secuencia histórica inmutable.</w:t>
            </w:r>
          </w:p>
        </w:tc>
      </w:tr>
    </w:tbl>
    <w:p w14:paraId="7C677DE8" w14:textId="77777777" w:rsidR="0061104B" w:rsidRPr="00867EAD" w:rsidRDefault="00000000">
      <w:pPr>
        <w:pStyle w:val="Ttulo3"/>
        <w:spacing w:before="480"/>
        <w:rPr>
          <w:color w:val="000000"/>
          <w:lang w:val="en-US"/>
        </w:rPr>
      </w:pPr>
      <w:r w:rsidRPr="00867EAD">
        <w:rPr>
          <w:color w:val="000000"/>
          <w:lang w:val="en-US"/>
        </w:rPr>
        <w:t>Ente Transaccional: webhooks_outbox (Outbox Pattern)</w:t>
      </w:r>
    </w:p>
    <w:tbl>
      <w:tblPr>
        <w:tblStyle w:val="aff2"/>
        <w:tblW w:w="9360" w:type="dxa"/>
        <w:tblInd w:w="0" w:type="dxa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61104B" w14:paraId="0A85579E" w14:textId="77777777">
        <w:trPr>
          <w:tblHeader/>
        </w:trPr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E8F0FE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956277E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Atributos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E8F0FE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935CA23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Naturaleza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E8F0FE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F9897DA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Semántica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E8F0FE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C0658B1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Ontología</w:t>
            </w:r>
          </w:p>
        </w:tc>
      </w:tr>
      <w:tr w:rsidR="0061104B" w14:paraId="193809F0" w14:textId="77777777"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87F0FA8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D886FE7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UUID, PK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639E2E2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 del mensaje hacia el exterior.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5C1DC95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Asegura la entrega atómica de mensajes asíncronos.</w:t>
            </w:r>
          </w:p>
        </w:tc>
      </w:tr>
      <w:tr w:rsidR="0061104B" w14:paraId="027231B3" w14:textId="77777777"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5E1EC72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tenant_id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73883FE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UUID, FK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E2C720D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Empresa que detona el evento.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A204134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Para enviar los payloads a las URLs de integración correctas de ese tenant.</w:t>
            </w:r>
          </w:p>
        </w:tc>
      </w:tr>
      <w:tr w:rsidR="0061104B" w14:paraId="6A773194" w14:textId="77777777"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1E95047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event_type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EB9B31A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518A7DD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Clasificador del evento externo.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DECA4B3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Informa al servidor de destino qué modelo </w:t>
            </w:r>
            <w:r>
              <w:rPr>
                <w:sz w:val="20"/>
                <w:szCs w:val="20"/>
              </w:rPr>
              <w:lastRenderedPageBreak/>
              <w:t>de datos esperar.</w:t>
            </w:r>
          </w:p>
        </w:tc>
      </w:tr>
      <w:tr w:rsidR="0061104B" w14:paraId="33132382" w14:textId="77777777"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9B5F0B3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payload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3DFFF7B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JSONB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35906A5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cuerpo del evento congelado.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960D68A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Carga útil completa lista para inyectarse vía HTTP POST a sistemas externos (Zapier, ERPs).</w:t>
            </w:r>
          </w:p>
        </w:tc>
      </w:tr>
      <w:tr w:rsidR="0061104B" w14:paraId="003B8EC9" w14:textId="77777777"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045EE9F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status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5E00CAD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Enum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F530431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Estado de propagación HTTP.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ED4AE9D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Garantiza la fiabilidad; si falla, el worker puede retomar el registro 'failed' y reintentar, en lugar de perder silenciosamente la actualización.</w:t>
            </w:r>
          </w:p>
        </w:tc>
      </w:tr>
      <w:tr w:rsidR="0061104B" w14:paraId="5F7A320B" w14:textId="77777777"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7E16F05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created_at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E6CB68E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Timestamp UTC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BA46674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Momento de creación del intento.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CFB4B07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Métrica de frescura de la integración.</w:t>
            </w:r>
          </w:p>
        </w:tc>
      </w:tr>
    </w:tbl>
    <w:p w14:paraId="6DDEBC6A" w14:textId="77777777" w:rsidR="0061104B" w:rsidRDefault="00000000">
      <w:pPr>
        <w:pStyle w:val="Ttulo3"/>
        <w:spacing w:before="480"/>
        <w:rPr>
          <w:color w:val="000000"/>
        </w:rPr>
      </w:pPr>
      <w:r>
        <w:rPr>
          <w:color w:val="000000"/>
        </w:rPr>
        <w:t>Ente Transaccional: schedule_overrides_history</w:t>
      </w:r>
    </w:p>
    <w:tbl>
      <w:tblPr>
        <w:tblStyle w:val="aff3"/>
        <w:tblW w:w="9360" w:type="dxa"/>
        <w:tblInd w:w="0" w:type="dxa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61104B" w14:paraId="0855C954" w14:textId="77777777">
        <w:trPr>
          <w:tblHeader/>
        </w:trPr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E8F0FE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4EF2858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Atributos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E8F0FE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5EB78EF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Naturaleza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E8F0FE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58B2ECF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Semántica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E8F0FE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78F87B3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Ontología</w:t>
            </w:r>
          </w:p>
        </w:tc>
      </w:tr>
      <w:tr w:rsidR="0061104B" w14:paraId="43B51ABB" w14:textId="77777777"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E195330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C9930B5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UUID, PK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BEE422E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Identificador del histórico de agenda.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E6DC1EB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Llave técnica.</w:t>
            </w:r>
          </w:p>
        </w:tc>
      </w:tr>
      <w:tr w:rsidR="0061104B" w14:paraId="30DF7166" w14:textId="77777777"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5CF40EB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resource_id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AFA27B3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UUID, FK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9D1DDEF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 qué recurso se le alteró el calendario.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33C06D9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Auditoría enfocada en RRHH o salas.</w:t>
            </w:r>
          </w:p>
        </w:tc>
      </w:tr>
      <w:tr w:rsidR="0061104B" w14:paraId="13A48C8C" w14:textId="77777777"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70E233D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changed_by_user_id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46A82B9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UUID, FK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525C973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staff que empujó el cambio.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5AE1D3D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Responsabilidad humana por mover los bloques horarios generales.</w:t>
            </w:r>
          </w:p>
        </w:tc>
      </w:tr>
      <w:tr w:rsidR="0061104B" w14:paraId="0F604729" w14:textId="77777777"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AB0931A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change_reason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30827C8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AEB0D9A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Justificación documentada.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675C701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Información para gerencia (por qué de pronto se abrió un domingo).</w:t>
            </w:r>
          </w:p>
        </w:tc>
      </w:tr>
      <w:tr w:rsidR="0061104B" w14:paraId="4AC81116" w14:textId="77777777"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B96A28B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previous_schedule_payload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CE6A69B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JSONB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79268BE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Foto de la configuración previa.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6C91218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Permite un "Ctrl+Z" (rollback) lógico a un estado anterior o peritajes en caso de daño accidental del catálogo maestro de horarios.</w:t>
            </w:r>
          </w:p>
        </w:tc>
      </w:tr>
      <w:tr w:rsidR="0061104B" w14:paraId="59E8AF97" w14:textId="77777777"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844682F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created_at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35DC231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Timestamp UTC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EEFBA06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Momento exacto del cambio.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DC06B7E" w14:textId="77777777" w:rsidR="006110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Posicionamiento cronológico.</w:t>
            </w:r>
          </w:p>
        </w:tc>
      </w:tr>
    </w:tbl>
    <w:p w14:paraId="4EA52692" w14:textId="77777777" w:rsidR="0061104B" w:rsidRDefault="0061104B">
      <w:pPr>
        <w:pBdr>
          <w:top w:val="nil"/>
          <w:left w:val="nil"/>
          <w:bottom w:val="nil"/>
          <w:right w:val="nil"/>
          <w:between w:val="nil"/>
        </w:pBdr>
        <w:spacing w:before="0" w:after="0" w:line="276" w:lineRule="auto"/>
        <w:ind w:left="0" w:right="0"/>
        <w:rPr>
          <w:sz w:val="20"/>
          <w:szCs w:val="20"/>
        </w:rPr>
      </w:pPr>
    </w:p>
    <w:sectPr w:rsidR="0061104B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ogle Sans">
    <w:charset w:val="00"/>
    <w:family w:val="auto"/>
    <w:pitch w:val="default"/>
    <w:embedRegular r:id="rId1" w:fontKey="{DC4031DF-492D-45A1-BE1A-34356F13169B}"/>
    <w:embedBold r:id="rId2" w:fontKey="{07387036-87AD-455C-A966-369764AC8ED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28F8F483-57C2-4D8E-8F90-65081EF4863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CF1CD68D-AEA8-4CD3-949D-8E5AA2CAD85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F519A552-F0AA-4C08-BFE6-B5A314DE4B7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DC2A1A"/>
    <w:multiLevelType w:val="multilevel"/>
    <w:tmpl w:val="D918F7B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3518045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104B"/>
    <w:rsid w:val="0061104B"/>
    <w:rsid w:val="00867EAD"/>
    <w:rsid w:val="00BC4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0A02CC2"/>
  <w15:docId w15:val="{73C2B361-0DB5-446B-8E1E-5CF25BC60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oogle Sans" w:eastAsia="Google Sans" w:hAnsi="Google Sans" w:cs="Google Sans"/>
        <w:sz w:val="22"/>
        <w:szCs w:val="22"/>
        <w:lang w:val="es-PE" w:eastAsia="es-PE" w:bidi="ar-SA"/>
      </w:rPr>
    </w:rPrDefault>
    <w:pPrDefault>
      <w:pPr>
        <w:widowControl w:val="0"/>
        <w:spacing w:before="600" w:after="600" w:line="300" w:lineRule="auto"/>
        <w:ind w:left="600" w:right="6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7EAD"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ind w:left="0" w:right="0"/>
      <w:outlineLvl w:val="0"/>
    </w:pPr>
    <w:rPr>
      <w:b/>
      <w:bCs/>
      <w:color w:val="1A73E8"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480" w:after="240"/>
      <w:ind w:left="0" w:right="0"/>
      <w:outlineLvl w:val="1"/>
    </w:pPr>
    <w:rPr>
      <w:b/>
      <w:bCs/>
      <w:color w:val="202124"/>
      <w:sz w:val="30"/>
      <w:szCs w:val="30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180"/>
      <w:ind w:left="0" w:right="0"/>
      <w:outlineLvl w:val="2"/>
    </w:pPr>
    <w:rPr>
      <w:b/>
      <w:bCs/>
      <w:color w:val="3C4043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ind w:left="0" w:right="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ind w:left="0" w:right="0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ind w:left="0" w:right="0"/>
      <w:outlineLvl w:val="5"/>
    </w:pPr>
    <w:rPr>
      <w:b/>
      <w:bCs/>
      <w:sz w:val="16"/>
      <w:szCs w:val="1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</w:tblPr>
  </w:style>
  <w:style w:type="table" w:customStyle="1" w:styleId="af">
    <w:basedOn w:val="TableNormal"/>
    <w:tblPr>
      <w:tblStyleRowBandSize w:val="1"/>
      <w:tblStyleColBandSize w:val="1"/>
    </w:tblPr>
  </w:style>
  <w:style w:type="table" w:customStyle="1" w:styleId="af0">
    <w:basedOn w:val="TableNormal"/>
    <w:tblPr>
      <w:tblStyleRowBandSize w:val="1"/>
      <w:tblStyleColBandSize w:val="1"/>
    </w:tblPr>
  </w:style>
  <w:style w:type="table" w:customStyle="1" w:styleId="af1">
    <w:basedOn w:val="TableNormal"/>
    <w:tblPr>
      <w:tblStyleRowBandSize w:val="1"/>
      <w:tblStyleColBandSize w:val="1"/>
    </w:tblPr>
  </w:style>
  <w:style w:type="table" w:customStyle="1" w:styleId="af2">
    <w:basedOn w:val="TableNormal"/>
    <w:tblPr>
      <w:tblStyleRowBandSize w:val="1"/>
      <w:tblStyleColBandSize w:val="1"/>
    </w:tblPr>
  </w:style>
  <w:style w:type="table" w:customStyle="1" w:styleId="af3">
    <w:basedOn w:val="TableNormal"/>
    <w:tblPr>
      <w:tblStyleRowBandSize w:val="1"/>
      <w:tblStyleColBandSize w:val="1"/>
    </w:tblPr>
  </w:style>
  <w:style w:type="table" w:customStyle="1" w:styleId="af4">
    <w:basedOn w:val="TableNormal"/>
    <w:tblPr>
      <w:tblStyleRowBandSize w:val="1"/>
      <w:tblStyleColBandSize w:val="1"/>
    </w:tblPr>
  </w:style>
  <w:style w:type="table" w:customStyle="1" w:styleId="af5">
    <w:basedOn w:val="TableNormal"/>
    <w:tblPr>
      <w:tblStyleRowBandSize w:val="1"/>
      <w:tblStyleColBandSize w:val="1"/>
    </w:tblPr>
  </w:style>
  <w:style w:type="table" w:customStyle="1" w:styleId="af6">
    <w:basedOn w:val="TableNormal"/>
    <w:tblPr>
      <w:tblStyleRowBandSize w:val="1"/>
      <w:tblStyleColBandSize w:val="1"/>
    </w:tblPr>
  </w:style>
  <w:style w:type="table" w:customStyle="1" w:styleId="af7">
    <w:basedOn w:val="TableNormal"/>
    <w:tblPr>
      <w:tblStyleRowBandSize w:val="1"/>
      <w:tblStyleColBandSize w:val="1"/>
    </w:tblPr>
  </w:style>
  <w:style w:type="table" w:customStyle="1" w:styleId="af8">
    <w:basedOn w:val="TableNormal"/>
    <w:tblPr>
      <w:tblStyleRowBandSize w:val="1"/>
      <w:tblStyleColBandSize w:val="1"/>
    </w:tblPr>
  </w:style>
  <w:style w:type="table" w:customStyle="1" w:styleId="af9">
    <w:basedOn w:val="TableNormal"/>
    <w:tblPr>
      <w:tblStyleRowBandSize w:val="1"/>
      <w:tblStyleColBandSize w:val="1"/>
    </w:tblPr>
  </w:style>
  <w:style w:type="table" w:customStyle="1" w:styleId="afa">
    <w:basedOn w:val="TableNormal"/>
    <w:tblPr>
      <w:tblStyleRowBandSize w:val="1"/>
      <w:tblStyleColBandSize w:val="1"/>
    </w:tblPr>
  </w:style>
  <w:style w:type="table" w:customStyle="1" w:styleId="afb">
    <w:basedOn w:val="TableNormal"/>
    <w:tblPr>
      <w:tblStyleRowBandSize w:val="1"/>
      <w:tblStyleColBandSize w:val="1"/>
    </w:tblPr>
  </w:style>
  <w:style w:type="table" w:customStyle="1" w:styleId="afc">
    <w:basedOn w:val="TableNormal"/>
    <w:tblPr>
      <w:tblStyleRowBandSize w:val="1"/>
      <w:tblStyleColBandSize w:val="1"/>
    </w:tblPr>
  </w:style>
  <w:style w:type="table" w:customStyle="1" w:styleId="afd">
    <w:basedOn w:val="TableNormal"/>
    <w:tblPr>
      <w:tblStyleRowBandSize w:val="1"/>
      <w:tblStyleColBandSize w:val="1"/>
    </w:tblPr>
  </w:style>
  <w:style w:type="table" w:customStyle="1" w:styleId="afe">
    <w:basedOn w:val="TableNormal"/>
    <w:tblPr>
      <w:tblStyleRowBandSize w:val="1"/>
      <w:tblStyleColBandSize w:val="1"/>
    </w:tblPr>
  </w:style>
  <w:style w:type="table" w:customStyle="1" w:styleId="aff">
    <w:basedOn w:val="TableNormal"/>
    <w:tblPr>
      <w:tblStyleRowBandSize w:val="1"/>
      <w:tblStyleColBandSize w:val="1"/>
    </w:tblPr>
  </w:style>
  <w:style w:type="table" w:customStyle="1" w:styleId="aff0">
    <w:basedOn w:val="TableNormal"/>
    <w:tblPr>
      <w:tblStyleRowBandSize w:val="1"/>
      <w:tblStyleColBandSize w:val="1"/>
    </w:tblPr>
  </w:style>
  <w:style w:type="table" w:customStyle="1" w:styleId="aff1">
    <w:basedOn w:val="TableNormal"/>
    <w:tblPr>
      <w:tblStyleRowBandSize w:val="1"/>
      <w:tblStyleColBandSize w:val="1"/>
    </w:tblPr>
  </w:style>
  <w:style w:type="table" w:customStyle="1" w:styleId="aff2">
    <w:basedOn w:val="TableNormal"/>
    <w:tblPr>
      <w:tblStyleRowBandSize w:val="1"/>
      <w:tblStyleColBandSize w:val="1"/>
    </w:tblPr>
  </w:style>
  <w:style w:type="table" w:customStyle="1" w:styleId="aff3">
    <w:basedOn w:val="TableNormal"/>
    <w:tblPr>
      <w:tblStyleRowBandSize w:val="1"/>
      <w:tblStyleColBandSize w:val="1"/>
    </w:tblPr>
  </w:style>
  <w:style w:type="character" w:customStyle="1" w:styleId="Ttulo3Car">
    <w:name w:val="Título 3 Car"/>
    <w:basedOn w:val="Fuentedeprrafopredeter"/>
    <w:link w:val="Ttulo3"/>
    <w:uiPriority w:val="9"/>
    <w:rsid w:val="00867EAD"/>
    <w:rPr>
      <w:b/>
      <w:bCs/>
      <w:color w:val="3C4043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50</Pages>
  <Words>5309</Words>
  <Characters>29200</Characters>
  <Application>Microsoft Office Word</Application>
  <DocSecurity>0</DocSecurity>
  <Lines>243</Lines>
  <Paragraphs>68</Paragraphs>
  <ScaleCrop>false</ScaleCrop>
  <Company/>
  <LinksUpToDate>false</LinksUpToDate>
  <CharactersWithSpaces>34441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José Martín Rojas Sánchez</cp:lastModifiedBy>
  <cp:revision>2</cp:revision>
  <dcterms:created xsi:type="dcterms:W3CDTF">2026-06-01T04:14:00Z</dcterms:created>
  <dcterms:modified xsi:type="dcterms:W3CDTF">2026-06-01T04:23:00Z</dcterms:modified>
</cp:coreProperties>
</file>