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88" w:rsidRDefault="00A6014F">
      <w:r>
        <w:fldChar w:fldCharType="begin"/>
      </w:r>
      <w:r>
        <w:instrText xml:space="preserve"> HYPERLINK "https://websurg.com/es/" </w:instrText>
      </w:r>
      <w:r>
        <w:fldChar w:fldCharType="separate"/>
      </w:r>
      <w:r>
        <w:rPr>
          <w:rStyle w:val="Hipervnculo"/>
        </w:rPr>
        <w:t>https://websurg.com/es/</w:t>
      </w:r>
      <w:r>
        <w:fldChar w:fldCharType="end"/>
      </w:r>
      <w:r>
        <w:t xml:space="preserve">  </w:t>
      </w:r>
      <w:proofErr w:type="gramStart"/>
      <w:r>
        <w:t>( WEBSURG</w:t>
      </w:r>
      <w:proofErr w:type="gramEnd"/>
      <w:r>
        <w:t>)</w:t>
      </w:r>
    </w:p>
    <w:p w:rsidR="00A6014F" w:rsidRDefault="00A6014F">
      <w:hyperlink r:id="rId5" w:history="1">
        <w:r>
          <w:rPr>
            <w:rStyle w:val="Hipervnculo"/>
          </w:rPr>
          <w:t>https://www.intramed.net/contenidover.asp?contenidoid=92841</w:t>
        </w:r>
      </w:hyperlink>
      <w:r>
        <w:t xml:space="preserve"> (CONSENSO  SOBRE CIRUGIA  HEPATICA LAPAROSCOPICA</w:t>
      </w:r>
    </w:p>
    <w:p w:rsidR="00A6014F" w:rsidRDefault="00A6014F">
      <w:hyperlink r:id="rId6" w:history="1">
        <w:r>
          <w:rPr>
            <w:rStyle w:val="Hipervnculo"/>
          </w:rPr>
          <w:t>https://www.intramed.net/contenidover.asp?contenidoid=95289</w:t>
        </w:r>
      </w:hyperlink>
      <w:r>
        <w:t xml:space="preserve"> PANCREATECTOMIA DISTAL LAPAROSCOPICA</w:t>
      </w:r>
    </w:p>
    <w:p w:rsidR="00A6014F" w:rsidRDefault="00A6014F">
      <w:hyperlink r:id="rId7" w:history="1">
        <w:r>
          <w:rPr>
            <w:rStyle w:val="Hipervnculo"/>
          </w:rPr>
          <w:t>https://www.intramed.net/contenidover.asp?contenidoid=90156</w:t>
        </w:r>
      </w:hyperlink>
      <w:r>
        <w:t xml:space="preserve"> (REOPERACION EN CIRUGIA  ANTIREFLUJO</w:t>
      </w:r>
    </w:p>
    <w:p w:rsidR="00A6014F" w:rsidRDefault="00A6014F">
      <w:hyperlink r:id="rId8" w:history="1">
        <w:r>
          <w:rPr>
            <w:rStyle w:val="Hipervnculo"/>
          </w:rPr>
          <w:t>https://www.intramed.net/contenidover.asp?contenidoid=90101</w:t>
        </w:r>
      </w:hyperlink>
      <w:r>
        <w:t xml:space="preserve"> (COLECTOMIA LAPAROSCOPIPA VS COLECTOMIA ABIERTA</w:t>
      </w:r>
    </w:p>
    <w:p w:rsidR="00A6014F" w:rsidRDefault="00A6014F">
      <w:hyperlink r:id="rId9" w:history="1">
        <w:r>
          <w:rPr>
            <w:rStyle w:val="Hipervnculo"/>
          </w:rPr>
          <w:t>https://www.intramed.net/contenidover.asp?contenidoid=92959</w:t>
        </w:r>
      </w:hyperlink>
      <w:r>
        <w:t xml:space="preserve">  ENDOMETRIOSIS</w:t>
      </w:r>
    </w:p>
    <w:p w:rsidR="00A6014F" w:rsidRDefault="00A6014F" w:rsidP="00A6014F">
      <w:pPr>
        <w:pStyle w:val="Ttulo1"/>
        <w:shd w:val="clear" w:color="auto" w:fill="FFFFFF"/>
        <w:spacing w:before="90" w:after="120" w:line="540" w:lineRule="atLeast"/>
        <w:rPr>
          <w:rFonts w:ascii="Georgia" w:eastAsia="Times New Roman" w:hAnsi="Georgia" w:cs="Times New Roman"/>
          <w:color w:val="000000"/>
          <w:kern w:val="36"/>
          <w:sz w:val="20"/>
          <w:szCs w:val="20"/>
          <w:lang w:eastAsia="es-ES"/>
        </w:rPr>
      </w:pPr>
      <w:hyperlink r:id="rId10" w:history="1">
        <w:r>
          <w:rPr>
            <w:rStyle w:val="Hipervnculo"/>
          </w:rPr>
          <w:t>https://www.intramed.net/contenidover.asp?contenidoid=91979</w:t>
        </w:r>
      </w:hyperlink>
      <w:r>
        <w:t xml:space="preserve"> (</w:t>
      </w:r>
      <w:r w:rsidRPr="00742930">
        <w:rPr>
          <w:rFonts w:ascii="Georgia" w:eastAsia="Times New Roman" w:hAnsi="Georgia" w:cs="Times New Roman"/>
          <w:color w:val="000000"/>
          <w:kern w:val="36"/>
          <w:sz w:val="20"/>
          <w:szCs w:val="20"/>
          <w:lang w:eastAsia="es-ES"/>
        </w:rPr>
        <w:t xml:space="preserve">Laparoscopía del conducto biliar vs </w:t>
      </w:r>
      <w:proofErr w:type="spellStart"/>
      <w:r w:rsidRPr="00742930">
        <w:rPr>
          <w:rFonts w:ascii="Georgia" w:eastAsia="Times New Roman" w:hAnsi="Georgia" w:cs="Times New Roman"/>
          <w:color w:val="000000"/>
          <w:kern w:val="36"/>
          <w:sz w:val="20"/>
          <w:szCs w:val="20"/>
          <w:lang w:eastAsia="es-ES"/>
        </w:rPr>
        <w:t>colangiopancreatografía</w:t>
      </w:r>
      <w:proofErr w:type="spellEnd"/>
      <w:r w:rsidRPr="00742930">
        <w:rPr>
          <w:rFonts w:ascii="Georgia" w:eastAsia="Times New Roman" w:hAnsi="Georgia" w:cs="Times New Roman"/>
          <w:color w:val="000000"/>
          <w:kern w:val="36"/>
          <w:sz w:val="20"/>
          <w:szCs w:val="20"/>
          <w:lang w:eastAsia="es-ES"/>
        </w:rPr>
        <w:t xml:space="preserve"> retrógrada endoscópica</w:t>
      </w:r>
      <w:r w:rsidR="00742930">
        <w:rPr>
          <w:rFonts w:ascii="Georgia" w:eastAsia="Times New Roman" w:hAnsi="Georgia" w:cs="Times New Roman"/>
          <w:color w:val="000000"/>
          <w:kern w:val="36"/>
          <w:sz w:val="20"/>
          <w:szCs w:val="20"/>
          <w:lang w:eastAsia="es-ES"/>
        </w:rPr>
        <w:t>)</w:t>
      </w:r>
    </w:p>
    <w:p w:rsidR="00742930" w:rsidRDefault="00742930" w:rsidP="00742930">
      <w:pPr>
        <w:pStyle w:val="Ttulo1"/>
        <w:shd w:val="clear" w:color="auto" w:fill="FFFFFF"/>
        <w:spacing w:before="90" w:after="120" w:line="540" w:lineRule="atLeast"/>
        <w:rPr>
          <w:rFonts w:ascii="Georgia" w:eastAsia="Times New Roman" w:hAnsi="Georgia" w:cs="Times New Roman"/>
          <w:color w:val="000000"/>
          <w:kern w:val="36"/>
          <w:sz w:val="18"/>
          <w:szCs w:val="18"/>
          <w:lang w:eastAsia="es-ES"/>
        </w:rPr>
      </w:pPr>
      <w:hyperlink r:id="rId11" w:history="1">
        <w:r>
          <w:rPr>
            <w:rStyle w:val="Hipervnculo"/>
          </w:rPr>
          <w:t>https://www.intramed.net/contenidover.asp?contenidoid=88982</w:t>
        </w:r>
      </w:hyperlink>
      <w:r w:rsidRPr="00742930">
        <w:rPr>
          <w:rFonts w:ascii="Georgia" w:eastAsia="Times New Roman" w:hAnsi="Georgia" w:cs="Times New Roman"/>
          <w:color w:val="000000"/>
          <w:kern w:val="36"/>
          <w:sz w:val="18"/>
          <w:szCs w:val="18"/>
          <w:lang w:eastAsia="es-ES"/>
        </w:rPr>
        <w:t>Apendicectomía laparoscópica ambulatoria</w:t>
      </w:r>
    </w:p>
    <w:p w:rsidR="00742930" w:rsidRDefault="00742930" w:rsidP="00742930">
      <w:pPr>
        <w:rPr>
          <w:lang w:eastAsia="es-ES"/>
        </w:rPr>
      </w:pPr>
    </w:p>
    <w:p w:rsidR="00742930" w:rsidRDefault="00742930" w:rsidP="00742930">
      <w:hyperlink r:id="rId12" w:history="1">
        <w:r>
          <w:rPr>
            <w:rStyle w:val="Hipervnculo"/>
          </w:rPr>
          <w:t>https://www.intramed.net/contenidover.asp?contenidoid=93917</w:t>
        </w:r>
      </w:hyperlink>
    </w:p>
    <w:p w:rsidR="00742930" w:rsidRPr="00742930" w:rsidRDefault="00742930" w:rsidP="00742930">
      <w:pPr>
        <w:shd w:val="clear" w:color="auto" w:fill="FFFFFF"/>
        <w:spacing w:before="90" w:after="120" w:line="540" w:lineRule="atLeas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18"/>
          <w:szCs w:val="18"/>
          <w:lang w:eastAsia="es-ES"/>
        </w:rPr>
      </w:pPr>
      <w:r w:rsidRPr="00742930">
        <w:rPr>
          <w:rFonts w:ascii="Georgia" w:eastAsia="Times New Roman" w:hAnsi="Georgia" w:cs="Times New Roman"/>
          <w:b/>
          <w:bCs/>
          <w:color w:val="000000"/>
          <w:kern w:val="36"/>
          <w:sz w:val="18"/>
          <w:szCs w:val="18"/>
          <w:lang w:eastAsia="es-ES"/>
        </w:rPr>
        <w:t xml:space="preserve">Escala </w:t>
      </w:r>
      <w:proofErr w:type="spellStart"/>
      <w:r w:rsidRPr="00742930">
        <w:rPr>
          <w:rFonts w:ascii="Georgia" w:eastAsia="Times New Roman" w:hAnsi="Georgia" w:cs="Times New Roman"/>
          <w:b/>
          <w:bCs/>
          <w:color w:val="000000"/>
          <w:kern w:val="36"/>
          <w:sz w:val="18"/>
          <w:szCs w:val="18"/>
          <w:lang w:eastAsia="es-ES"/>
        </w:rPr>
        <w:t>Parkland</w:t>
      </w:r>
      <w:proofErr w:type="spellEnd"/>
      <w:r w:rsidRPr="00742930">
        <w:rPr>
          <w:rFonts w:ascii="Georgia" w:eastAsia="Times New Roman" w:hAnsi="Georgia" w:cs="Times New Roman"/>
          <w:b/>
          <w:bCs/>
          <w:color w:val="000000"/>
          <w:kern w:val="36"/>
          <w:sz w:val="18"/>
          <w:szCs w:val="18"/>
          <w:lang w:eastAsia="es-ES"/>
        </w:rPr>
        <w:t xml:space="preserve"> de calificación para la colecistitis</w:t>
      </w:r>
    </w:p>
    <w:p w:rsidR="00742930" w:rsidRPr="00742930" w:rsidRDefault="00742930" w:rsidP="00742930">
      <w:pPr>
        <w:rPr>
          <w:sz w:val="18"/>
          <w:szCs w:val="18"/>
          <w:lang w:eastAsia="es-ES"/>
        </w:rPr>
      </w:pPr>
    </w:p>
    <w:p w:rsidR="00742930" w:rsidRDefault="00742930" w:rsidP="00742930">
      <w:hyperlink r:id="rId13" w:history="1">
        <w:r>
          <w:rPr>
            <w:rStyle w:val="Hipervnculo"/>
          </w:rPr>
          <w:t>https://www.intramed.net/contenidover.asp?contenidoid=90100</w:t>
        </w:r>
      </w:hyperlink>
    </w:p>
    <w:p w:rsidR="00742930" w:rsidRPr="00742930" w:rsidRDefault="00742930" w:rsidP="00742930">
      <w:pPr>
        <w:shd w:val="clear" w:color="auto" w:fill="FFFFFF"/>
        <w:spacing w:before="90" w:after="120" w:line="540" w:lineRule="atLeas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18"/>
          <w:szCs w:val="18"/>
          <w:lang w:eastAsia="es-ES"/>
        </w:rPr>
      </w:pPr>
      <w:r w:rsidRPr="00742930">
        <w:rPr>
          <w:rFonts w:ascii="Georgia" w:eastAsia="Times New Roman" w:hAnsi="Georgia" w:cs="Times New Roman"/>
          <w:b/>
          <w:bCs/>
          <w:color w:val="000000"/>
          <w:kern w:val="36"/>
          <w:sz w:val="18"/>
          <w:szCs w:val="18"/>
          <w:lang w:eastAsia="es-ES"/>
        </w:rPr>
        <w:t>Colecistectomía temprana versus tardía para la colecistitis aguda</w:t>
      </w:r>
    </w:p>
    <w:p w:rsidR="00742930" w:rsidRPr="00742930" w:rsidRDefault="00742930" w:rsidP="00742930">
      <w:pPr>
        <w:rPr>
          <w:sz w:val="18"/>
          <w:szCs w:val="18"/>
          <w:lang w:eastAsia="es-ES"/>
        </w:rPr>
      </w:pPr>
    </w:p>
    <w:p w:rsidR="00742930" w:rsidRPr="00742930" w:rsidRDefault="00742930" w:rsidP="00742930">
      <w:pPr>
        <w:rPr>
          <w:lang w:eastAsia="es-ES"/>
        </w:rPr>
      </w:pPr>
    </w:p>
    <w:p w:rsidR="00A6014F" w:rsidRPr="00742930" w:rsidRDefault="00A6014F">
      <w:pPr>
        <w:rPr>
          <w:sz w:val="20"/>
          <w:szCs w:val="20"/>
        </w:rPr>
      </w:pPr>
      <w:bookmarkStart w:id="0" w:name="_GoBack"/>
      <w:bookmarkEnd w:id="0"/>
    </w:p>
    <w:sectPr w:rsidR="00A6014F" w:rsidRPr="00742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4F"/>
    <w:rsid w:val="00742930"/>
    <w:rsid w:val="00A12FCD"/>
    <w:rsid w:val="00A6014F"/>
    <w:rsid w:val="00DF6588"/>
    <w:rsid w:val="00E9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6014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60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6014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60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ramed.net/contenidover.asp?contenidoid=90101" TargetMode="External"/><Relationship Id="rId13" Type="http://schemas.openxmlformats.org/officeDocument/2006/relationships/hyperlink" Target="https://www.intramed.net/contenidover.asp?contenidoid=90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ramed.net/contenidover.asp?contenidoid=90156" TargetMode="External"/><Relationship Id="rId12" Type="http://schemas.openxmlformats.org/officeDocument/2006/relationships/hyperlink" Target="https://www.intramed.net/contenidover.asp?contenidoid=939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tramed.net/contenidover.asp?contenidoid=95289" TargetMode="External"/><Relationship Id="rId11" Type="http://schemas.openxmlformats.org/officeDocument/2006/relationships/hyperlink" Target="https://www.intramed.net/contenidover.asp?contenidoid=88982" TargetMode="External"/><Relationship Id="rId5" Type="http://schemas.openxmlformats.org/officeDocument/2006/relationships/hyperlink" Target="https://www.intramed.net/contenidover.asp?contenidoid=9284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tramed.net/contenidover.asp?contenidoid=919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ramed.net/contenidover.asp?contenidoid=929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coiro</dc:creator>
  <cp:lastModifiedBy>giuseppe coiro</cp:lastModifiedBy>
  <cp:revision>2</cp:revision>
  <dcterms:created xsi:type="dcterms:W3CDTF">2020-08-08T15:21:00Z</dcterms:created>
  <dcterms:modified xsi:type="dcterms:W3CDTF">2020-08-08T15:21:00Z</dcterms:modified>
</cp:coreProperties>
</file>