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OPPENHEIMER Y LA BOMBA ATÓMICA</w:t>
      </w:r>
    </w:p>
    <w:p>
      <w:pPr>
        <w:spacing w:after="60"/>
      </w:pPr>
      <w:r>
        <w:rPr>
          <w:rFonts w:ascii="Arial" w:cs="Arial" w:eastAsia="Arial" w:hAnsi="Arial"/>
          <w:color w:val="5B6770"/>
          <w:sz w:val="26"/>
          <w:szCs w:val="26"/>
        </w:rPr>
        <w:t xml:space="preserve">Guion nuevo para YouTube</w:t>
      </w:r>
    </w:p>
    <w:p>
      <w:pPr>
        <w:pBdr>
          <w:bottom w:val="single" w:color="C0392B" w:sz="8" w:space="6"/>
        </w:pBdr>
        <w:spacing w:after="240"/>
      </w:pPr>
      <w:r>
        <w:rPr>
          <w:rFonts w:ascii="Arial" w:cs="Arial" w:eastAsia="Arial" w:hAnsi="Arial"/>
          <w:color w:val="5B6770"/>
          <w:sz w:val="20"/>
          <w:szCs w:val="20"/>
        </w:rPr>
        <w:t xml:space="preserve">Duración estimada: 9,1 min  ·  1318 palabras de locución</w:t>
      </w:r>
    </w:p>
    <w:p>
      <w:pPr>
        <w:pStyle w:val="Heading1"/>
        <w:keepNext/>
        <w:pBdr>
          <w:bottom w:val="single" w:color="1F3A5F" w:sz="8" w:space="4"/>
        </w:pBdr>
        <w:spacing w:after="160" w:before="360"/>
      </w:pPr>
      <w:r>
        <w:rPr>
          <w:rFonts w:ascii="Arial" w:cs="Arial" w:eastAsia="Arial" w:hAnsi="Arial"/>
          <w:b/>
          <w:bCs/>
          <w:color w:val="1F3A5F"/>
          <w:sz w:val="30"/>
          <w:szCs w:val="30"/>
        </w:rPr>
        <w:t xml:space="preserve">Antes de empezar: una nota importante</w:t>
      </w:r>
    </w:p>
    <w:p>
      <w:pPr>
        <w:spacing w:after="120" w:line="300"/>
      </w:pPr>
      <w:r>
        <w:rPr>
          <w:rFonts w:ascii="Arial" w:cs="Arial" w:eastAsia="Arial" w:hAnsi="Arial"/>
          <w:sz w:val="21"/>
          <w:szCs w:val="21"/>
        </w:rPr>
        <w:t xml:space="preserve">El texto que me pasaste parece la transcripción de un vídeo ya publicado por otro canal (menciona a su guionista, un directo del canal y su fórmula de despedida). Por eso </w:t>
      </w:r>
      <w:r>
        <w:rPr>
          <w:rFonts w:ascii="Arial" w:cs="Arial" w:eastAsia="Arial" w:hAnsi="Arial"/>
          <w:sz w:val="21"/>
          <w:szCs w:val="21"/>
        </w:rPr>
        <w:t xml:space="preserve">no</w:t>
      </w:r>
      <w:r>
        <w:rPr>
          <w:rFonts w:ascii="Arial" w:cs="Arial" w:eastAsia="Arial" w:hAnsi="Arial"/>
          <w:sz w:val="21"/>
          <w:szCs w:val="21"/>
        </w:rPr>
        <w:t xml:space="preserve"> lo pulí frase a frase, ya que eso sería publicar el guion de otra persona con retoques.</w:t>
      </w:r>
    </w:p>
    <w:p>
      <w:pPr>
        <w:spacing w:after="120" w:line="300"/>
      </w:pPr>
      <w:r>
        <w:rPr>
          <w:rFonts w:ascii="Arial" w:cs="Arial" w:eastAsia="Arial" w:hAnsi="Arial"/>
          <w:sz w:val="21"/>
          <w:szCs w:val="21"/>
        </w:rPr>
        <w:t xml:space="preserve">En su lugar escribí un guion nuevo. Conserva los hechos históricos, que son de todos, pero tiene otra estructura, otro gancho, otras analogías y mis propias palabras. No usé el marco de «El Señor de los Anillos» (Sauron, Saruman, Frodo), que es la seña de identidad del original, y quité las referencias a ese canal. Si el texto es tuyo o tienes permiso de su autor, dímelo y lo mejoro en su lugar.</w:t>
      </w:r>
    </w:p>
    <w:p>
      <w:pPr>
        <w:pStyle w:val="Heading1"/>
        <w:keepNext/>
        <w:pBdr>
          <w:bottom w:val="single" w:color="1F3A5F" w:sz="8" w:space="4"/>
        </w:pBdr>
        <w:spacing w:after="160" w:before="360"/>
      </w:pPr>
      <w:r>
        <w:rPr>
          <w:rFonts w:ascii="Arial" w:cs="Arial" w:eastAsia="Arial" w:hAnsi="Arial"/>
          <w:b/>
          <w:bCs/>
          <w:color w:val="1F3A5F"/>
          <w:sz w:val="30"/>
          <w:szCs w:val="30"/>
        </w:rPr>
        <w:t xml:space="preserve">1. El guion</w:t>
      </w:r>
    </w:p>
    <w:p>
      <w:pPr>
        <w:spacing w:after="160" w:line="300"/>
      </w:pPr>
      <w:r>
        <w:rPr>
          <w:rFonts w:ascii="Arial" w:cs="Arial" w:eastAsia="Arial" w:hAnsi="Arial"/>
          <w:color w:val="5B6770"/>
          <w:sz w:val="20"/>
          <w:szCs w:val="20"/>
        </w:rPr>
        <w:t xml:space="preserve">La columna gris es lo que ve el espectador en cada momento; la de la derecha, lo que dices. Los tiempos son una estimación a ~150 palabras por minuto con pausas: ajústalos cuando edites.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050"/>
        <w:gridCol w:w="3200"/>
        <w:gridCol w:w="5690"/>
      </w:tblGrid>
      <w:tr>
        <w:trPr>
          <w:cantSplit/>
          <w:tblHeader/>
        </w:trPr>
        <w:tc>
          <w:tcPr>
            <w:tcW w:type="dxa" w:w="1050"/>
            <w:tcBorders>
              <w:top w:val="single" w:color="D5DAE0" w:sz="4"/>
              <w:left w:val="single" w:color="D5DAE0" w:sz="4"/>
              <w:bottom w:val="single" w:color="D5DAE0" w:sz="4"/>
              <w:right w:val="single" w:color="D5DAE0" w:sz="4"/>
            </w:tcBorders>
            <w:shd w:fill="1F3A5F" w:color="auto" w:val="clear"/>
            <w:tcMar>
              <w:top w:type="dxa" w:w="90"/>
              <w:left w:type="dxa" w:w="120"/>
              <w:bottom w:type="dxa" w:w="90"/>
              <w:right w:type="dxa" w:w="120"/>
            </w:tcMar>
          </w:tcPr>
          <w:p>
            <w:r>
              <w:rPr>
                <w:rFonts w:ascii="Arial" w:cs="Arial" w:eastAsia="Arial" w:hAnsi="Arial"/>
                <w:b/>
                <w:bCs/>
                <w:color w:val="FFFFFF"/>
                <w:sz w:val="18"/>
                <w:szCs w:val="18"/>
              </w:rPr>
              <w:t xml:space="preserve">TIEMPO</w:t>
            </w:r>
          </w:p>
        </w:tc>
        <w:tc>
          <w:tcPr>
            <w:tcW w:type="dxa" w:w="3200"/>
            <w:tcBorders>
              <w:top w:val="single" w:color="D5DAE0" w:sz="4"/>
              <w:left w:val="single" w:color="D5DAE0" w:sz="4"/>
              <w:bottom w:val="single" w:color="D5DAE0" w:sz="4"/>
              <w:right w:val="single" w:color="D5DAE0" w:sz="4"/>
            </w:tcBorders>
            <w:shd w:fill="1F3A5F" w:color="auto" w:val="clear"/>
            <w:tcMar>
              <w:top w:type="dxa" w:w="90"/>
              <w:left w:type="dxa" w:w="120"/>
              <w:bottom w:type="dxa" w:w="90"/>
              <w:right w:type="dxa" w:w="120"/>
            </w:tcMar>
          </w:tcPr>
          <w:p>
            <w:r>
              <w:rPr>
                <w:rFonts w:ascii="Arial" w:cs="Arial" w:eastAsia="Arial" w:hAnsi="Arial"/>
                <w:b/>
                <w:bCs/>
                <w:color w:val="FFFFFF"/>
                <w:sz w:val="18"/>
                <w:szCs w:val="18"/>
              </w:rPr>
              <w:t xml:space="preserve">VISUAL / EDICIÓN</w:t>
            </w:r>
          </w:p>
        </w:tc>
        <w:tc>
          <w:tcPr>
            <w:tcW w:type="dxa" w:w="5690"/>
            <w:tcBorders>
              <w:top w:val="single" w:color="D5DAE0" w:sz="4"/>
              <w:left w:val="single" w:color="D5DAE0" w:sz="4"/>
              <w:bottom w:val="single" w:color="D5DAE0" w:sz="4"/>
              <w:right w:val="single" w:color="D5DAE0" w:sz="4"/>
            </w:tcBorders>
            <w:shd w:fill="1F3A5F" w:color="auto" w:val="clear"/>
            <w:tcMar>
              <w:top w:type="dxa" w:w="90"/>
              <w:left w:type="dxa" w:w="120"/>
              <w:bottom w:type="dxa" w:w="90"/>
              <w:right w:type="dxa" w:w="120"/>
            </w:tcMar>
          </w:tcPr>
          <w:p>
            <w:r>
              <w:rPr>
                <w:rFonts w:ascii="Arial" w:cs="Arial" w:eastAsia="Arial" w:hAnsi="Arial"/>
                <w:b/>
                <w:bCs/>
                <w:color w:val="FFFFFF"/>
                <w:sz w:val="18"/>
                <w:szCs w:val="18"/>
              </w:rPr>
              <w:t xml:space="preserve">LOCUCIÓN (lo que dices)</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1 · GANCHO</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0:00</w:t>
            </w:r>
          </w:p>
          <w:p>
            <w:r>
              <w:rPr>
                <w:rFonts w:ascii="Arial" w:cs="Arial" w:eastAsia="Arial" w:hAnsi="Arial"/>
                <w:color w:val="5B6770"/>
                <w:sz w:val="16"/>
                <w:szCs w:val="16"/>
              </w:rPr>
              <w:t xml:space="preserve">~53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Pantalla negra. Cuenta atrás de sonido (tic tic tic) y texto: «16 DE JULIO DE 1945 · 5:29 A. M.».</w:t>
            </w:r>
          </w:p>
          <w:p>
            <w:pPr>
              <w:spacing w:after="80" w:line="260"/>
            </w:pPr>
            <w:r>
              <w:rPr>
                <w:rFonts w:ascii="Arial" w:cs="Arial" w:eastAsia="Arial" w:hAnsi="Arial"/>
                <w:color w:val="5B6770"/>
                <w:sz w:val="18"/>
                <w:szCs w:val="18"/>
              </w:rPr>
              <w:t xml:space="preserve">Destello blanco a pantalla completa, silencio de un segundo, y luego imágenes de archivo del desierto de Nuevo México (dominio público).</w:t>
            </w:r>
          </w:p>
          <w:p>
            <w:pPr>
              <w:spacing w:after="80" w:line="260"/>
            </w:pPr>
            <w:r>
              <w:rPr>
                <w:rFonts w:ascii="Arial" w:cs="Arial" w:eastAsia="Arial" w:hAnsi="Arial"/>
                <w:color w:val="5B6770"/>
                <w:sz w:val="18"/>
                <w:szCs w:val="18"/>
              </w:rPr>
              <w:t xml:space="preserve">Al decir «manos manchadas de sangre»: primer plano de una silueta con sombrero, de espaldas, frente a la bola de fuego.</w:t>
            </w:r>
          </w:p>
          <w:p>
            <w:pPr>
              <w:spacing w:after="80" w:line="260"/>
            </w:pPr>
            <w:r>
              <w:rPr>
                <w:rFonts w:ascii="Arial" w:cs="Arial" w:eastAsia="Arial" w:hAnsi="Arial"/>
                <w:color w:val="5B6770"/>
                <w:sz w:val="18"/>
                <w:szCs w:val="18"/>
              </w:rPr>
              <w:t xml:space="preserve">Texto en pantalla al final: «¿VILLANO, VÍCTIMA… O ALGO MÁS INCÓMODO?».</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16 de julio de 1945, desierto de Nuevo México. Falta poco para amanecer cuando el cielo se ilumina más que mil soles. Un físico delgado, fumador empedernido, mira la bola de fuego y recuerda un verso sagrado: «Me he convertido en la Muerte, destructora de mundos».</w:t>
            </w:r>
          </w:p>
          <w:p>
            <w:pPr>
              <w:spacing w:after="110" w:line="310"/>
            </w:pPr>
            <w:r>
              <w:rPr>
                <w:rFonts w:ascii="Arial" w:cs="Arial" w:eastAsia="Arial" w:hAnsi="Arial"/>
                <w:sz w:val="22"/>
                <w:szCs w:val="22"/>
              </w:rPr>
              <w:t xml:space="preserve">Ese hombre había dirigido el proyecto científico más caro y secreto de la historia. Y meses después le diría al presidente de Estados Unidos que sentía </w:t>
            </w:r>
            <w:r>
              <w:rPr>
                <w:rFonts w:ascii="Arial" w:cs="Arial" w:eastAsia="Arial" w:hAnsi="Arial"/>
                <w:sz w:val="22"/>
                <w:szCs w:val="22"/>
              </w:rPr>
              <w:t xml:space="preserve">tener las manos manchadas de sangre</w:t>
            </w:r>
            <w:r>
              <w:rPr>
                <w:rFonts w:ascii="Arial" w:cs="Arial" w:eastAsia="Arial" w:hAnsi="Arial"/>
                <w:sz w:val="22"/>
                <w:szCs w:val="22"/>
              </w:rPr>
              <w:t xml:space="preserve">.</w:t>
            </w:r>
          </w:p>
          <w:p>
            <w:pPr>
              <w:spacing w:after="110" w:line="310"/>
            </w:pPr>
            <w:r>
              <w:rPr>
                <w:rFonts w:ascii="Arial" w:cs="Arial" w:eastAsia="Arial" w:hAnsi="Arial"/>
                <w:sz w:val="22"/>
                <w:szCs w:val="22"/>
              </w:rPr>
              <w:t xml:space="preserve">Hoy te cuento cómo se construyó la bomba atómica y por qué sigue siendo tan difícil decidir si Oppenheimer fue un villano, una víctima o algo más incómodo. Y al final te daré un dato sobre su caso que el propio gobierno de Estados Unidos tardó casi setenta años en reconocer.</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2 · EL MIEDO</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0:53</w:t>
            </w:r>
          </w:p>
          <w:p>
            <w:r>
              <w:rPr>
                <w:rFonts w:ascii="Arial" w:cs="Arial" w:eastAsia="Arial" w:hAnsi="Arial"/>
                <w:color w:val="5B6770"/>
                <w:sz w:val="16"/>
                <w:szCs w:val="16"/>
              </w:rPr>
              <w:t xml:space="preserve">~61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Línea de tiempo animada (1938 → 1939 → 1940) con un hito por cada fecha.</w:t>
            </w:r>
          </w:p>
          <w:p>
            <w:pPr>
              <w:spacing w:after="80" w:line="260"/>
            </w:pPr>
            <w:r>
              <w:rPr>
                <w:rFonts w:ascii="Arial" w:cs="Arial" w:eastAsia="Arial" w:hAnsi="Arial"/>
                <w:color w:val="5B6770"/>
                <w:sz w:val="18"/>
                <w:szCs w:val="18"/>
              </w:rPr>
              <w:t xml:space="preserve">Carta de Einstein a Roosevelt (facsímil público, con zoom a la firma).</w:t>
            </w:r>
          </w:p>
          <w:p>
            <w:pPr>
              <w:spacing w:after="80" w:line="260"/>
            </w:pPr>
            <w:r>
              <w:rPr>
                <w:rFonts w:ascii="Arial" w:cs="Arial" w:eastAsia="Arial" w:hAnsi="Arial"/>
                <w:color w:val="5B6770"/>
                <w:sz w:val="18"/>
                <w:szCs w:val="18"/>
              </w:rPr>
              <w:t xml:space="preserve">Mapa de Europa con Alemania resaltada en rojo; flecha hacia un icono de avión con una bomba.</w:t>
            </w:r>
          </w:p>
          <w:p>
            <w:pPr>
              <w:spacing w:after="80" w:line="260"/>
            </w:pPr>
            <w:r>
              <w:rPr>
                <w:rFonts w:ascii="Arial" w:cs="Arial" w:eastAsia="Arial" w:hAnsi="Arial"/>
                <w:color w:val="5B6770"/>
                <w:sz w:val="18"/>
                <w:szCs w:val="18"/>
              </w:rPr>
              <w:t xml:space="preserve">Silueta de Heisenberg con una interrogación sobre su cabeza.</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Todo empieza con un miedo. En 1938 se descubre la fisión nuclear: al partir un núcleo de uranio se libera una cantidad enorme de energía. Y los físicos que habían huido del nazismo cayeron en la cuenta de algo terrible: la mejor física del mundo estaba en Alemania.</w:t>
            </w:r>
          </w:p>
          <w:p>
            <w:pPr>
              <w:spacing w:after="110" w:line="310"/>
            </w:pPr>
            <w:r>
              <w:rPr>
                <w:rFonts w:ascii="Arial" w:cs="Arial" w:eastAsia="Arial" w:hAnsi="Arial"/>
                <w:sz w:val="22"/>
                <w:szCs w:val="22"/>
              </w:rPr>
              <w:t xml:space="preserve">En 1939, el refugiado húngaro Leó Szilárd convenció a Albert Einstein de que firmara una carta al presidente Roosevelt, avisándole de que una bomba así era posible. Washington reaccionó con calma, casi con desgana: les parecía pura teoría.</w:t>
            </w:r>
          </w:p>
          <w:p>
            <w:pPr>
              <w:spacing w:after="110" w:line="310"/>
            </w:pPr>
            <w:r>
              <w:rPr>
                <w:rFonts w:ascii="Arial" w:cs="Arial" w:eastAsia="Arial" w:hAnsi="Arial"/>
                <w:sz w:val="22"/>
                <w:szCs w:val="22"/>
              </w:rPr>
              <w:t xml:space="preserve">Un año después, dos refugiados en Reino Unido, Otto Frisch y Rudolf Peierls, calcularon que bastaban unos pocos kilos de uranio-235 para fabricar una bomba que cabría en un avión. Entonces la pregunta cambió. Ya no era si se podía. Era </w:t>
            </w:r>
            <w:r>
              <w:rPr>
                <w:rFonts w:ascii="Arial" w:cs="Arial" w:eastAsia="Arial" w:hAnsi="Arial"/>
                <w:sz w:val="22"/>
                <w:szCs w:val="22"/>
              </w:rPr>
              <w:t xml:space="preserve">quién llegaría primero</w:t>
            </w:r>
            <w:r>
              <w:rPr>
                <w:rFonts w:ascii="Arial" w:cs="Arial" w:eastAsia="Arial" w:hAnsi="Arial"/>
                <w:sz w:val="22"/>
                <w:szCs w:val="22"/>
              </w:rPr>
              <w:t xml:space="preserve">. Y con alguien como Werner Heisenberg trabajando para Alemania, nadie quería comprobar la respuesta por las malas.</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3 · LOS DOS HOMBRES</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1:53</w:t>
            </w:r>
          </w:p>
          <w:p>
            <w:r>
              <w:rPr>
                <w:rFonts w:ascii="Arial" w:cs="Arial" w:eastAsia="Arial" w:hAnsi="Arial"/>
                <w:color w:val="5B6770"/>
                <w:sz w:val="16"/>
                <w:szCs w:val="16"/>
              </w:rPr>
              <w:t xml:space="preserve">~62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Rótulo «1942 · PROYECTO MANHATTAN» sobre documentos con sello de SECRETO.</w:t>
            </w:r>
          </w:p>
          <w:p>
            <w:pPr>
              <w:spacing w:after="80" w:line="260"/>
            </w:pPr>
            <w:r>
              <w:rPr>
                <w:rFonts w:ascii="Arial" w:cs="Arial" w:eastAsia="Arial" w:hAnsi="Arial"/>
                <w:color w:val="5B6770"/>
                <w:sz w:val="18"/>
                <w:szCs w:val="18"/>
              </w:rPr>
              <w:t xml:space="preserve">Pantalla dividida: retrato de Groves a la izquierda, retrato de Oppenheimer a la derecha (fotos de archivo). Etiquetas que aparecen una a una: «práctico · autoritario» / «culto · brillante · desorganizado».</w:t>
            </w:r>
          </w:p>
          <w:p>
            <w:pPr>
              <w:spacing w:after="80" w:line="260"/>
            </w:pPr>
            <w:r>
              <w:rPr>
                <w:rFonts w:ascii="Arial" w:cs="Arial" w:eastAsia="Arial" w:hAnsi="Arial"/>
                <w:color w:val="5B6770"/>
                <w:sz w:val="18"/>
                <w:szCs w:val="18"/>
              </w:rPr>
              <w:t xml:space="preserve">Mapa de Estados Unidos con puntos que se encienden (Los Álamos, Oak Ridge, Hanford).</w:t>
            </w:r>
          </w:p>
          <w:p>
            <w:pPr>
              <w:spacing w:after="80" w:line="260"/>
            </w:pPr>
            <w:r>
              <w:rPr>
                <w:rFonts w:ascii="Arial" w:cs="Arial" w:eastAsia="Arial" w:hAnsi="Arial"/>
                <w:color w:val="5B6770"/>
                <w:sz w:val="18"/>
                <w:szCs w:val="18"/>
              </w:rPr>
              <w:t xml:space="preserve">Contador animado: «+ de 2.000 millones de dólares de la época» → «decenas de miles de millones de hoy».</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En 1942, con Estados Unidos ya en la guerra, arranca oficialmente el Proyecto Manhattan. Al mando militar, el coronel Leslie Groves: autoritario, enorme, el hombre que acababa de construir el Pentágono. Para dirigir la ciencia eligió a un físico de Berkeley llamado Robert Oppenheimer.</w:t>
            </w:r>
          </w:p>
          <w:p>
            <w:pPr>
              <w:spacing w:after="110" w:line="310"/>
            </w:pPr>
            <w:r>
              <w:rPr>
                <w:rFonts w:ascii="Arial" w:cs="Arial" w:eastAsia="Arial" w:hAnsi="Arial"/>
                <w:sz w:val="22"/>
                <w:szCs w:val="22"/>
              </w:rPr>
              <w:t xml:space="preserve">Eran de planetas distintos. Groves, un ingeniero práctico y brusco. Oppenheimer, delgadísimo, culto, brillante, desorganizado y sin experiencia dirigiendo equipos. Sobre el papel, una mala apuesta. Pero Groves vio algo: carisma, y una capacidad enorme para convencer a gente muy difícil de convencer.</w:t>
            </w:r>
          </w:p>
          <w:p>
            <w:pPr>
              <w:spacing w:after="110" w:line="310"/>
            </w:pPr>
            <w:r>
              <w:rPr>
                <w:rFonts w:ascii="Arial" w:cs="Arial" w:eastAsia="Arial" w:hAnsi="Arial"/>
                <w:sz w:val="22"/>
                <w:szCs w:val="22"/>
              </w:rPr>
              <w:t xml:space="preserve">Oppenheimer reclutó a las mejores mentes de la época, muchas de ellas europeas que habían escapado de los totalitarismos, y levantó un laboratorio secreto en el desierto de Los Álamos. El proyecto acabó costando más de 2.000 millones de dólares de entonces, decenas de miles de millones de hoy. Y empleó a más de cien mil personas, la mayoría sin saber qué estaba construyendo.</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4 · CÓMO FUNCIONA UNA BOMBA ATÓMICA</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2:55</w:t>
            </w:r>
          </w:p>
          <w:p>
            <w:r>
              <w:rPr>
                <w:rFonts w:ascii="Arial" w:cs="Arial" w:eastAsia="Arial" w:hAnsi="Arial"/>
                <w:color w:val="5B6770"/>
                <w:sz w:val="16"/>
                <w:szCs w:val="16"/>
              </w:rPr>
              <w:t xml:space="preserve">~44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Animación de una sala llena de ratoneras armadas, cada una con una pelotita de ping pong encima. Cae una pelota: salta una trampa, luego dos, luego ocho… y en un segundo todo se llena de pelotas voladoras. (Es el clásico experimento de las ratoneras.)</w:t>
            </w:r>
          </w:p>
          <w:p>
            <w:pPr>
              <w:spacing w:after="80" w:line="260"/>
            </w:pPr>
            <w:r>
              <w:rPr>
                <w:rFonts w:ascii="Arial" w:cs="Arial" w:eastAsia="Arial" w:hAnsi="Arial"/>
                <w:color w:val="5B6770"/>
                <w:sz w:val="18"/>
                <w:szCs w:val="18"/>
              </w:rPr>
              <w:t xml:space="preserve">Cambio de escala: las pelotas pasan a ser neutrones y las ratoneras, núcleos de uranio, con etiqueta «REACCIÓN EN CADENA».</w:t>
            </w:r>
          </w:p>
          <w:p>
            <w:pPr>
              <w:spacing w:after="80" w:line="260"/>
            </w:pPr>
            <w:r>
              <w:rPr>
                <w:rFonts w:ascii="Arial" w:cs="Arial" w:eastAsia="Arial" w:hAnsi="Arial"/>
                <w:color w:val="5B6770"/>
                <w:sz w:val="18"/>
                <w:szCs w:val="18"/>
              </w:rPr>
              <w:t xml:space="preserve">Segunda versión: ratoneras muy separadas; las pelotas se pierden y la cadena se apaga. Etiqueta «MASA CRÍTICA».</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¿Y qué había que conseguir exactamente? Imagina una sala llena de ratoneras armadas, cada una con una pelotita de ping pong encima. Lanzas una pelota: salta una trampa, esa lanza sus pelotas, saltan otras dos… y en un instante toda la sala es un caos.</w:t>
            </w:r>
          </w:p>
          <w:p>
            <w:pPr>
              <w:spacing w:after="110" w:line="310"/>
            </w:pPr>
            <w:r>
              <w:rPr>
                <w:rFonts w:ascii="Arial" w:cs="Arial" w:eastAsia="Arial" w:hAnsi="Arial"/>
                <w:sz w:val="22"/>
                <w:szCs w:val="22"/>
              </w:rPr>
              <w:t xml:space="preserve">Eso es una reacción en cadena. Cada núcleo pesado que se parte libera neutrones, y esos neutrones parten otros núcleos. Pero hay una condición: si hay pocas ratoneras, o están muy separadas, las pelotas se pierden por el camino y la cadena se apaga. Hace falta una cantidad mínima de material, bien compacta. Es lo que llamamos </w:t>
            </w:r>
            <w:r>
              <w:rPr>
                <w:rFonts w:ascii="Arial" w:cs="Arial" w:eastAsia="Arial" w:hAnsi="Arial"/>
                <w:sz w:val="22"/>
                <w:szCs w:val="22"/>
              </w:rPr>
              <w:t xml:space="preserve">masa crítica</w:t>
            </w:r>
            <w:r>
              <w:rPr>
                <w:rFonts w:ascii="Arial" w:cs="Arial" w:eastAsia="Arial" w:hAnsi="Arial"/>
                <w:sz w:val="22"/>
                <w:szCs w:val="22"/>
              </w:rPr>
              <w:t xml:space="preserve">.</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5 · EL PROBLEMA DEL COMBUSTIBLE</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3:39</w:t>
            </w:r>
          </w:p>
          <w:p>
            <w:r>
              <w:rPr>
                <w:rFonts w:ascii="Arial" w:cs="Arial" w:eastAsia="Arial" w:hAnsi="Arial"/>
                <w:color w:val="5B6770"/>
                <w:sz w:val="16"/>
                <w:szCs w:val="16"/>
              </w:rPr>
              <w:t xml:space="preserve">~55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Barra de uranio natural: 99 % uranio-238 (gris) y menos de 1 % uranio-235 (naranja brillante). Zoom al 1 %.</w:t>
            </w:r>
          </w:p>
          <w:p>
            <w:pPr>
              <w:spacing w:after="80" w:line="260"/>
            </w:pPr>
            <w:r>
              <w:rPr>
                <w:rFonts w:ascii="Arial" w:cs="Arial" w:eastAsia="Arial" w:hAnsi="Arial"/>
                <w:color w:val="5B6770"/>
                <w:sz w:val="18"/>
                <w:szCs w:val="18"/>
              </w:rPr>
              <w:t xml:space="preserve">Dos caminos que se bifurcan: «URANIO-235» y «PLUTONIO», cada uno con varias flechas por debajo (técnicas).</w:t>
            </w:r>
          </w:p>
          <w:p>
            <w:pPr>
              <w:spacing w:after="80" w:line="260"/>
            </w:pPr>
            <w:r>
              <w:rPr>
                <w:rFonts w:ascii="Arial" w:cs="Arial" w:eastAsia="Arial" w:hAnsi="Arial"/>
                <w:color w:val="5B6770"/>
                <w:sz w:val="18"/>
                <w:szCs w:val="18"/>
              </w:rPr>
              <w:t xml:space="preserve">Animación de las plantas industriales apareciendo en el mapa. Texto: «PROBAR TODO».</w:t>
            </w:r>
          </w:p>
          <w:p>
            <w:pPr>
              <w:spacing w:after="80" w:line="260"/>
            </w:pPr>
            <w:r>
              <w:rPr>
                <w:rFonts w:ascii="Arial" w:cs="Arial" w:eastAsia="Arial" w:hAnsi="Arial"/>
                <w:color w:val="5B6770"/>
                <w:sz w:val="18"/>
                <w:szCs w:val="18"/>
              </w:rPr>
              <w:t xml:space="preserve">Foto/ilustración del primer reactor de Fermi en Chicago, diciembre de 1942.</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El primer reto: conseguir ese combustible. Casi todo el uranio natural es uranio-238, que no sirve para esto. Menos del uno por ciento es uranio-235, el que sí se fisiona. Y separar uno del otro, siendo casi idénticos, era lentísimo y carísimo.</w:t>
            </w:r>
          </w:p>
          <w:p>
            <w:pPr>
              <w:spacing w:after="110" w:line="310"/>
            </w:pPr>
            <w:r>
              <w:rPr>
                <w:rFonts w:ascii="Arial" w:cs="Arial" w:eastAsia="Arial" w:hAnsi="Arial"/>
                <w:sz w:val="22"/>
                <w:szCs w:val="22"/>
              </w:rPr>
              <w:t xml:space="preserve">La alternativa era el plutonio, un elemento recién descubierto que se fabricaba dentro de reactores nucleares y que también servía. Pero había un problema: nadie había construido todavía un reactor así.</w:t>
            </w:r>
          </w:p>
          <w:p>
            <w:pPr>
              <w:spacing w:after="110" w:line="310"/>
            </w:pPr>
            <w:r>
              <w:rPr>
                <w:rFonts w:ascii="Arial" w:cs="Arial" w:eastAsia="Arial" w:hAnsi="Arial"/>
                <w:sz w:val="22"/>
                <w:szCs w:val="22"/>
              </w:rPr>
              <w:t xml:space="preserve">Con dos caminos, y varias técnicas dentro de cada uno, y sin saber cuál funcionaría, tomaron la decisión más cara posible: </w:t>
            </w:r>
            <w:r>
              <w:rPr>
                <w:rFonts w:ascii="Arial" w:cs="Arial" w:eastAsia="Arial" w:hAnsi="Arial"/>
                <w:sz w:val="22"/>
                <w:szCs w:val="22"/>
              </w:rPr>
              <w:t xml:space="preserve">probarlos todos</w:t>
            </w:r>
            <w:r>
              <w:rPr>
                <w:rFonts w:ascii="Arial" w:cs="Arial" w:eastAsia="Arial" w:hAnsi="Arial"/>
                <w:sz w:val="22"/>
                <w:szCs w:val="22"/>
              </w:rPr>
              <w:t xml:space="preserve">. Plantas gigantes de enriquecimiento, reactores, ciudades secretas por todo el país. Y en diciembre de 1942, en Chicago, Enrico Fermi puso en marcha el primer reactor nuclear de la historia. El plutonio dejó de ser una idea.</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6 · EL PROBLEMA DE LA DETONACIÓN</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4:34</w:t>
            </w:r>
          </w:p>
          <w:p>
            <w:r>
              <w:rPr>
                <w:rFonts w:ascii="Arial" w:cs="Arial" w:eastAsia="Arial" w:hAnsi="Arial"/>
                <w:color w:val="5B6770"/>
                <w:sz w:val="16"/>
                <w:szCs w:val="16"/>
              </w:rPr>
              <w:t xml:space="preserve">~54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Esquema de «método de cañón»: dos trozos de uranio, uno disparado contra otro por un explosivo. Etiqueta «URANIO: FUNCIONA».</w:t>
            </w:r>
          </w:p>
          <w:p>
            <w:pPr>
              <w:spacing w:after="80" w:line="260"/>
            </w:pPr>
            <w:r>
              <w:rPr>
                <w:rFonts w:ascii="Arial" w:cs="Arial" w:eastAsia="Arial" w:hAnsi="Arial"/>
                <w:color w:val="5B6770"/>
                <w:sz w:val="18"/>
                <w:szCs w:val="18"/>
              </w:rPr>
              <w:t xml:space="preserve">El mismo esquema aplicado al plutonio, con un símbolo de «¡NO!» y una pequeña explosión prematura (un «pfff» en lugar de un «boom»).</w:t>
            </w:r>
          </w:p>
          <w:p>
            <w:pPr>
              <w:spacing w:after="80" w:line="260"/>
            </w:pPr>
            <w:r>
              <w:rPr>
                <w:rFonts w:ascii="Arial" w:cs="Arial" w:eastAsia="Arial" w:hAnsi="Arial"/>
                <w:color w:val="5B6770"/>
                <w:sz w:val="18"/>
                <w:szCs w:val="18"/>
              </w:rPr>
              <w:t xml:space="preserve">Esquema de la implosión: esfera de plutonio rodeada de explosivos que se encienden a la vez y la comprimen. Cámara lenta, con la esfera achicándose.</w:t>
            </w:r>
          </w:p>
          <w:p>
            <w:pPr>
              <w:spacing w:after="80" w:line="260"/>
            </w:pPr>
            <w:r>
              <w:rPr>
                <w:rFonts w:ascii="Arial" w:cs="Arial" w:eastAsia="Arial" w:hAnsi="Arial"/>
                <w:color w:val="5B6770"/>
                <w:sz w:val="18"/>
                <w:szCs w:val="18"/>
              </w:rPr>
              <w:t xml:space="preserve">Rótulo «JOHN VON NEUMANN» con un pequeño retrato.</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Con el plutonio apareció otro problema, y casi lo hunde todo. Para la bomba de uranio bastaba un método sencillo: disparar un trozo de uranio contra otro con un explosivo convencional, como una bala dentro de un cañón.</w:t>
            </w:r>
          </w:p>
          <w:p>
            <w:pPr>
              <w:spacing w:after="110" w:line="310"/>
            </w:pPr>
            <w:r>
              <w:rPr>
                <w:rFonts w:ascii="Arial" w:cs="Arial" w:eastAsia="Arial" w:hAnsi="Arial"/>
                <w:sz w:val="22"/>
                <w:szCs w:val="22"/>
              </w:rPr>
              <w:t xml:space="preserve">Pero el plutonio fabricado en los reactores traía impurezas que provocaban que la reacción arrancara demasiado pronto. La bomba se deshacía antes de aprovechar casi nada de su combustible.</w:t>
            </w:r>
          </w:p>
          <w:p>
            <w:pPr>
              <w:spacing w:after="110" w:line="310"/>
            </w:pPr>
            <w:r>
              <w:rPr>
                <w:rFonts w:ascii="Arial" w:cs="Arial" w:eastAsia="Arial" w:hAnsi="Arial"/>
                <w:sz w:val="22"/>
                <w:szCs w:val="22"/>
              </w:rPr>
              <w:t xml:space="preserve">La solución fue mucho más elegante, y mucho más difícil: rodear una esfera de plutonio con explosivos que, al detonar exactamente a la vez, la comprimieran desde todos los lados hasta volverla crítica. Es la </w:t>
            </w:r>
            <w:r>
              <w:rPr>
                <w:rFonts w:ascii="Arial" w:cs="Arial" w:eastAsia="Arial" w:hAnsi="Arial"/>
                <w:sz w:val="22"/>
                <w:szCs w:val="22"/>
              </w:rPr>
              <w:t xml:space="preserve">implosión</w:t>
            </w:r>
            <w:r>
              <w:rPr>
                <w:rFonts w:ascii="Arial" w:cs="Arial" w:eastAsia="Arial" w:hAnsi="Arial"/>
                <w:sz w:val="22"/>
                <w:szCs w:val="22"/>
              </w:rPr>
              <w:t xml:space="preserve">. Matemáticos como John von Neumann ayudaron a hacerla viable. Y era tan complicada que Oppenheimer propuso probarla con una bomba de verdad, en medio del desierto.</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7 · TRINITY, Y EL GIRO</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5:28</w:t>
            </w:r>
          </w:p>
          <w:p>
            <w:r>
              <w:rPr>
                <w:rFonts w:ascii="Arial" w:cs="Arial" w:eastAsia="Arial" w:hAnsi="Arial"/>
                <w:color w:val="5B6770"/>
                <w:sz w:val="16"/>
                <w:szCs w:val="16"/>
              </w:rPr>
              <w:t xml:space="preserve">~42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Imágenes de archivo de la prueba Trinity (dominio público): torre, bola de fuego, nube de hongo.</w:t>
            </w:r>
          </w:p>
          <w:p>
            <w:pPr>
              <w:spacing w:after="80" w:line="260"/>
            </w:pPr>
            <w:r>
              <w:rPr>
                <w:rFonts w:ascii="Arial" w:cs="Arial" w:eastAsia="Arial" w:hAnsi="Arial"/>
                <w:color w:val="5B6770"/>
                <w:sz w:val="18"/>
                <w:szCs w:val="18"/>
              </w:rPr>
              <w:t xml:space="preserve">Contadores animados: «visible a cientos de kilómetros» y «nube de 12 km de altura».</w:t>
            </w:r>
          </w:p>
          <w:p>
            <w:pPr>
              <w:spacing w:after="80" w:line="260"/>
            </w:pPr>
            <w:r>
              <w:rPr>
                <w:rFonts w:ascii="Arial" w:cs="Arial" w:eastAsia="Arial" w:hAnsi="Arial"/>
                <w:color w:val="5B6770"/>
                <w:sz w:val="18"/>
                <w:szCs w:val="18"/>
              </w:rPr>
              <w:t xml:space="preserve">Calendario que pasa hojas: abril (muere Roosevelt), mayo (Alemania se rinde), julio (Trinity).</w:t>
            </w:r>
          </w:p>
          <w:p>
            <w:pPr>
              <w:spacing w:after="80" w:line="260"/>
            </w:pPr>
            <w:r>
              <w:rPr>
                <w:rFonts w:ascii="Arial" w:cs="Arial" w:eastAsia="Arial" w:hAnsi="Arial"/>
                <w:color w:val="5B6770"/>
                <w:sz w:val="18"/>
                <w:szCs w:val="18"/>
              </w:rPr>
              <w:t xml:space="preserve">Aparece el rótulo «EL MOTIVO HA DESAPARECIDO» y la silueta de Heisenberg esposada o capturada, con la etiqueta «LOS NAZIS NUNCA ESTUVIERON CERCA».</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Esa prueba se llamó Trinity. 16 de julio de 1945: la bola de fuego se vio a cientos de kilómetros, la nube subió más de doce kilómetros, y el éxito fue rotundo.</w:t>
            </w:r>
          </w:p>
          <w:p>
            <w:pPr>
              <w:spacing w:after="110" w:line="310"/>
            </w:pPr>
            <w:r>
              <w:rPr>
                <w:rFonts w:ascii="Arial" w:cs="Arial" w:eastAsia="Arial" w:hAnsi="Arial"/>
                <w:sz w:val="22"/>
                <w:szCs w:val="22"/>
              </w:rPr>
              <w:t xml:space="preserve">Pero mientras ellos terminaban, el mundo había cambiado. Roosevelt había muerto en abril. Alemania se había rendido en mayo. Los aliados capturaron a Heisenberg y a otros físicos alemanes, y comprobaron algo que lo cambiaba todo: los nazis </w:t>
            </w:r>
            <w:r>
              <w:rPr>
                <w:rFonts w:ascii="Arial" w:cs="Arial" w:eastAsia="Arial" w:hAnsi="Arial"/>
                <w:sz w:val="22"/>
                <w:szCs w:val="22"/>
              </w:rPr>
              <w:t xml:space="preserve">nunca estuvieron cerca</w:t>
            </w:r>
            <w:r>
              <w:rPr>
                <w:rFonts w:ascii="Arial" w:cs="Arial" w:eastAsia="Arial" w:hAnsi="Arial"/>
                <w:sz w:val="22"/>
                <w:szCs w:val="22"/>
              </w:rPr>
              <w:t xml:space="preserve"> de tener la bomba.</w:t>
            </w:r>
          </w:p>
          <w:p>
            <w:pPr>
              <w:spacing w:after="110" w:line="310"/>
            </w:pPr>
            <w:r>
              <w:rPr>
                <w:rFonts w:ascii="Arial" w:cs="Arial" w:eastAsia="Arial" w:hAnsi="Arial"/>
                <w:sz w:val="22"/>
                <w:szCs w:val="22"/>
              </w:rPr>
              <w:t xml:space="preserve">El motivo por el que nació el proyecto había desaparecido. Y, sin embargo, la bomba ya existía. Y había otro enemigo.</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8 · HIROSHIMA Y NAGASAKI</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6:10</w:t>
            </w:r>
          </w:p>
          <w:p>
            <w:r>
              <w:rPr>
                <w:rFonts w:ascii="Arial" w:cs="Arial" w:eastAsia="Arial" w:hAnsi="Arial"/>
                <w:color w:val="5B6770"/>
                <w:sz w:val="16"/>
                <w:szCs w:val="16"/>
              </w:rPr>
              <w:t xml:space="preserve">~37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Documentos: informe Franck y petición de Szilárd (portadas, sin texto largo).</w:t>
            </w:r>
          </w:p>
          <w:p>
            <w:pPr>
              <w:spacing w:after="80" w:line="260"/>
            </w:pPr>
            <w:r>
              <w:rPr>
                <w:rFonts w:ascii="Arial" w:cs="Arial" w:eastAsia="Arial" w:hAnsi="Arial"/>
                <w:color w:val="5B6770"/>
                <w:sz w:val="18"/>
                <w:szCs w:val="18"/>
              </w:rPr>
              <w:t xml:space="preserve">Pantalla dividida: «Los que querían una demostración sin víctimas» vs. «La decisión».</w:t>
            </w:r>
          </w:p>
          <w:p>
            <w:pPr>
              <w:spacing w:after="80" w:line="260"/>
            </w:pPr>
            <w:r>
              <w:rPr>
                <w:rFonts w:ascii="Arial" w:cs="Arial" w:eastAsia="Arial" w:hAnsi="Arial"/>
                <w:color w:val="5B6770"/>
                <w:sz w:val="18"/>
                <w:szCs w:val="18"/>
              </w:rPr>
              <w:t xml:space="preserve">Mapa de Japón con Hiroshima (6 de agosto) y Nagasaki (9 de agosto), con un tic de contador al aparecer cada fecha.</w:t>
            </w:r>
          </w:p>
          <w:p>
            <w:pPr>
              <w:spacing w:after="80" w:line="260"/>
            </w:pPr>
            <w:r>
              <w:rPr>
                <w:rFonts w:ascii="Arial" w:cs="Arial" w:eastAsia="Arial" w:hAnsi="Arial"/>
                <w:color w:val="5B6770"/>
                <w:sz w:val="18"/>
                <w:szCs w:val="18"/>
              </w:rPr>
              <w:t xml:space="preserve">Final sobrio: pantalla casi negra, un único número en blanco: «+ de 200.000».</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Varios científicos intentaron frenar el ataque. Szilárd redactó una petición. En junio, un grupo firmó el informe Franck, pidiendo hacer una demostración sin víctimas. Oppenheimer no se opuso: creyó que el uso militar podía acabar con la guerra y evitar guerras futuras. La decisión estaba tomada.</w:t>
            </w:r>
          </w:p>
          <w:p>
            <w:pPr>
              <w:spacing w:after="110" w:line="310"/>
            </w:pPr>
            <w:r>
              <w:rPr>
                <w:rFonts w:ascii="Arial" w:cs="Arial" w:eastAsia="Arial" w:hAnsi="Arial"/>
                <w:sz w:val="22"/>
                <w:szCs w:val="22"/>
              </w:rPr>
              <w:t xml:space="preserve">El 6 de agosto, la bomba de uranio, Little Boy, cayó sobre Hiroshima. Tres días después, la de plutonio, Fat Man, sobre Nagasaki. Se estima que murieron más de doscientas mil personas antes de que acabara el año, casi todas civiles.</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9 · ¿VILLANO? LO QUE PASÓ DESPUÉS</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6:48</w:t>
            </w:r>
          </w:p>
          <w:p>
            <w:r>
              <w:rPr>
                <w:rFonts w:ascii="Arial" w:cs="Arial" w:eastAsia="Arial" w:hAnsi="Arial"/>
                <w:color w:val="5B6770"/>
                <w:sz w:val="16"/>
                <w:szCs w:val="16"/>
              </w:rPr>
              <w:t xml:space="preserve">~73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Tres tarjetas con voz de debate, una a una: «CONOCÍA EL PLAN», «NO SE OPUSO», «TRABAJÓ COMO NUNCA».</w:t>
            </w:r>
          </w:p>
          <w:p>
            <w:pPr>
              <w:spacing w:after="80" w:line="260"/>
            </w:pPr>
            <w:r>
              <w:rPr>
                <w:rFonts w:ascii="Arial" w:cs="Arial" w:eastAsia="Arial" w:hAnsi="Arial"/>
                <w:color w:val="5B6770"/>
                <w:sz w:val="18"/>
                <w:szCs w:val="18"/>
              </w:rPr>
              <w:t xml:space="preserve">Giro visual: cambia el color de fondo a un tono más cálido; imágenes de la dimisión en octubre de 1945 y de una reunión por el control internacional.</w:t>
            </w:r>
          </w:p>
          <w:p>
            <w:pPr>
              <w:spacing w:after="80" w:line="260"/>
            </w:pPr>
            <w:r>
              <w:rPr>
                <w:rFonts w:ascii="Arial" w:cs="Arial" w:eastAsia="Arial" w:hAnsi="Arial"/>
                <w:color w:val="5B6770"/>
                <w:sz w:val="18"/>
                <w:szCs w:val="18"/>
              </w:rPr>
              <w:t xml:space="preserve">Titular animado: «1949 · LA URSS DETONA SU PRIMERA BOMBA». Al lado, el rótulo «KLAUS FUCHS, ESPÍA».</w:t>
            </w:r>
          </w:p>
          <w:p>
            <w:pPr>
              <w:spacing w:after="80" w:line="260"/>
            </w:pPr>
            <w:r>
              <w:rPr>
                <w:rFonts w:ascii="Arial" w:cs="Arial" w:eastAsia="Arial" w:hAnsi="Arial"/>
                <w:color w:val="5B6770"/>
                <w:sz w:val="18"/>
                <w:szCs w:val="18"/>
              </w:rPr>
              <w:t xml:space="preserve">Documento de 1954 con el sello «ACREDITACIÓN RETIRADA».</w:t>
            </w:r>
          </w:p>
          <w:p>
            <w:pPr>
              <w:spacing w:after="80" w:line="260"/>
            </w:pPr>
            <w:r>
              <w:rPr>
                <w:rFonts w:ascii="Arial" w:cs="Arial" w:eastAsia="Arial" w:hAnsi="Arial"/>
                <w:color w:val="5B6770"/>
                <w:sz w:val="18"/>
                <w:szCs w:val="18"/>
              </w:rPr>
              <w:t xml:space="preserve">Plano de Oppenheimer solo, caminando, con subtítulo: «El hombre que dirigió la victoria, tratado como un traidor».</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¿Fue Oppenheimer un villano? La respuesta honesta es más incómoda. Conocía el plan, no se opuso, y entre mayo y agosto trabajó como nunca, sin implicarse en las protestas de sus colegas. Eso es cierto.</w:t>
            </w:r>
          </w:p>
          <w:p>
            <w:pPr>
              <w:spacing w:after="110" w:line="310"/>
            </w:pPr>
            <w:r>
              <w:rPr>
                <w:rFonts w:ascii="Arial" w:cs="Arial" w:eastAsia="Arial" w:hAnsi="Arial"/>
                <w:sz w:val="22"/>
                <w:szCs w:val="22"/>
              </w:rPr>
              <w:t xml:space="preserve">Pero con Hiroshima algo cambió. Entendió que otros países acabarían teniendo la bomba, que la carrera acababa de empezar y que hacía falta un acuerdo internacional. Dimitió de Los Álamos, le dijo a Truman que sentía tener las manos manchadas de sangre, y usó su fama para defender un control internacional de la energía atómica.</w:t>
            </w:r>
          </w:p>
          <w:p>
            <w:pPr>
              <w:spacing w:after="110" w:line="310"/>
            </w:pPr>
            <w:r>
              <w:rPr>
                <w:rFonts w:ascii="Arial" w:cs="Arial" w:eastAsia="Arial" w:hAnsi="Arial"/>
                <w:sz w:val="22"/>
                <w:szCs w:val="22"/>
              </w:rPr>
              <w:t xml:space="preserve">El gobierno no quiso escuchar. En 1949 la Unión Soviética hizo estallar su primera bomba, y poco después se descubrió que Klaus Fuchs, un físico infiltrado en Los Álamos, les había pasado información. Oppenheimer, que se había opuesto a desarrollar la bomba de hidrógeno, quedó en el punto de mira. El FBI llevaba años vigilándolo por su pasado de izquierdas: le pinchó los teléfonos, lo acosó, y en 1954 le retiró su acreditación de seguridad. El hombre que había dirigido la victoria acabó tratado como un traidor.</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10 · CIERRE: LA IRONÍA Y EL DATO PROMETIDO</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8:01</w:t>
            </w:r>
          </w:p>
          <w:p>
            <w:r>
              <w:rPr>
                <w:rFonts w:ascii="Arial" w:cs="Arial" w:eastAsia="Arial" w:hAnsi="Arial"/>
                <w:color w:val="5B6770"/>
                <w:sz w:val="16"/>
                <w:szCs w:val="16"/>
              </w:rPr>
              <w:t xml:space="preserve">~52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Mapa mundial con los arsenales nucleares como puntos pequeños; el contador de años desde 1945 sube hasta «80+».</w:t>
            </w:r>
          </w:p>
          <w:p>
            <w:pPr>
              <w:spacing w:after="80" w:line="260"/>
            </w:pPr>
            <w:r>
              <w:rPr>
                <w:rFonts w:ascii="Arial" w:cs="Arial" w:eastAsia="Arial" w:hAnsi="Arial"/>
                <w:color w:val="5B6770"/>
                <w:sz w:val="18"/>
                <w:szCs w:val="18"/>
              </w:rPr>
              <w:t xml:space="preserve">Texto en pantalla: «No se han vuelto a usar en combate».</w:t>
            </w:r>
          </w:p>
          <w:p>
            <w:pPr>
              <w:spacing w:after="80" w:line="260"/>
            </w:pPr>
            <w:r>
              <w:rPr>
                <w:rFonts w:ascii="Arial" w:cs="Arial" w:eastAsia="Arial" w:hAnsi="Arial"/>
                <w:color w:val="5B6770"/>
                <w:sz w:val="18"/>
                <w:szCs w:val="18"/>
              </w:rPr>
              <w:t xml:space="preserve">Titular de diciembre de 2022 (recreación propia, no un recorte de prensa): «EE. UU. ANULA LA DECISIÓN DE 1954».</w:t>
            </w:r>
          </w:p>
          <w:p>
            <w:pPr>
              <w:spacing w:after="80" w:line="260"/>
            </w:pPr>
            <w:r>
              <w:rPr>
                <w:rFonts w:ascii="Arial" w:cs="Arial" w:eastAsia="Arial" w:hAnsi="Arial"/>
                <w:color w:val="5B6770"/>
                <w:sz w:val="18"/>
                <w:szCs w:val="18"/>
              </w:rPr>
              <w:t xml:space="preserve">Último plano: la silueta con sombrero, de espaldas, frente al desierto al amanecer. Música sube y se apaga.</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Hay una ironía final. Oppenheimer quería que las armas nucleares hicieran imposible otra guerra mundial. Más de ochenta años después, no se han vuelto a usar en combate. Quizá el equilibrio del miedo ayudó. Quizá fue suerte. Nadie lo sabe con certeza, y mientras sigan existiendo, la pregunta sigue abierta.</w:t>
            </w:r>
          </w:p>
          <w:p>
            <w:pPr>
              <w:spacing w:after="110" w:line="310"/>
            </w:pPr>
            <w:r>
              <w:rPr>
                <w:rFonts w:ascii="Arial" w:cs="Arial" w:eastAsia="Arial" w:hAnsi="Arial"/>
                <w:sz w:val="22"/>
                <w:szCs w:val="22"/>
              </w:rPr>
              <w:t xml:space="preserve">Y ahora, el dato que te prometí. En diciembre de 2022, casi setenta años después, el Departamento de Energía de Estados Unidos anuló oficialmente la decisión de 1954, reconociendo que el proceso contra Oppenheimer había sido injusto.</w:t>
            </w:r>
          </w:p>
          <w:p>
            <w:pPr>
              <w:spacing w:after="110" w:line="310"/>
            </w:pPr>
            <w:r>
              <w:rPr>
                <w:rFonts w:ascii="Arial" w:cs="Arial" w:eastAsia="Arial" w:hAnsi="Arial"/>
                <w:sz w:val="22"/>
                <w:szCs w:val="22"/>
              </w:rPr>
              <w:t xml:space="preserve">Al final de su vida, él aseguró que no se arrepentía. Pero eso no significa que no cargara con el peso de aquello. Esta es una historia en la que casi todos tuvieron buenas razones… y ninguno salió ileso.</w:t>
            </w:r>
          </w:p>
        </w:tc>
      </w:tr>
      <w:tr>
        <w:trPr>
          <w:cantSplit/>
        </w:trPr>
        <w:tc>
          <w:tcPr>
            <w:tcW w:type="dxa" w:w="9940"/>
            <w:gridSpan w:val="3"/>
            <w:tcBorders>
              <w:top w:val="single" w:color="D5DAE0" w:sz="4"/>
              <w:left w:val="single" w:color="D5DAE0" w:sz="4"/>
              <w:bottom w:val="single" w:color="D5DAE0" w:sz="4"/>
              <w:right w:val="single" w:color="D5DAE0" w:sz="4"/>
            </w:tcBorders>
            <w:shd w:fill="DCE6F2" w:color="auto" w:val="clear"/>
            <w:tcMar>
              <w:top w:type="dxa" w:w="90"/>
              <w:left w:type="dxa" w:w="120"/>
              <w:bottom w:type="dxa" w:w="90"/>
              <w:right w:type="dxa" w:w="120"/>
            </w:tcMar>
          </w:tcPr>
          <w:p>
            <w:pPr>
              <w:keepNext/>
            </w:pPr>
            <w:r>
              <w:rPr>
                <w:rFonts w:ascii="Arial" w:cs="Arial" w:eastAsia="Arial" w:hAnsi="Arial"/>
                <w:b/>
                <w:bCs/>
                <w:color w:val="1F3A5F"/>
                <w:sz w:val="21"/>
                <w:szCs w:val="21"/>
              </w:rPr>
              <w:t xml:space="preserve">11 · LLAMADA A LA ACCIÓN</w:t>
            </w:r>
          </w:p>
        </w:tc>
      </w:tr>
      <w:tr>
        <w:tc>
          <w:tcPr>
            <w:tcW w:type="dxa" w:w="1050"/>
            <w:tcBorders>
              <w:top w:val="single" w:color="D5DAE0" w:sz="4"/>
              <w:left w:val="single" w:color="D5DAE0" w:sz="4"/>
              <w:bottom w:val="single" w:color="D5DAE0" w:sz="4"/>
              <w:right w:val="single" w:color="D5DAE0" w:sz="4"/>
            </w:tcBorders>
            <w:tcMar>
              <w:top w:type="dxa" w:w="90"/>
              <w:left w:type="dxa" w:w="120"/>
              <w:bottom w:type="dxa" w:w="90"/>
              <w:right w:type="dxa" w:w="120"/>
            </w:tcMar>
          </w:tcPr>
          <w:p>
            <w:r>
              <w:rPr>
                <w:rFonts w:ascii="Arial" w:cs="Arial" w:eastAsia="Arial" w:hAnsi="Arial"/>
                <w:b/>
                <w:bCs/>
                <w:color w:val="C0392B"/>
                <w:sz w:val="20"/>
                <w:szCs w:val="20"/>
              </w:rPr>
              <w:t xml:space="preserve">8:53</w:t>
            </w:r>
          </w:p>
          <w:p>
            <w:r>
              <w:rPr>
                <w:rFonts w:ascii="Arial" w:cs="Arial" w:eastAsia="Arial" w:hAnsi="Arial"/>
                <w:color w:val="5B6770"/>
                <w:sz w:val="16"/>
                <w:szCs w:val="16"/>
              </w:rPr>
              <w:t xml:space="preserve">~16 s</w:t>
            </w:r>
          </w:p>
        </w:tc>
        <w:tc>
          <w:tcPr>
            <w:tcW w:type="dxa" w:w="3200"/>
            <w:tcBorders>
              <w:top w:val="single" w:color="D5DAE0" w:sz="4"/>
              <w:left w:val="single" w:color="D5DAE0" w:sz="4"/>
              <w:bottom w:val="single" w:color="D5DAE0" w:sz="4"/>
              <w:right w:val="single" w:color="D5DAE0" w:sz="4"/>
            </w:tcBorders>
            <w:shd w:fill="F2F4F7" w:color="auto" w:val="clear"/>
            <w:tcMar>
              <w:top w:type="dxa" w:w="90"/>
              <w:left w:type="dxa" w:w="120"/>
              <w:bottom w:type="dxa" w:w="90"/>
              <w:right w:type="dxa" w:w="120"/>
            </w:tcMar>
          </w:tcPr>
          <w:p>
            <w:pPr>
              <w:spacing w:after="80" w:line="260"/>
            </w:pPr>
            <w:r>
              <w:rPr>
                <w:rFonts w:ascii="Arial" w:cs="Arial" w:eastAsia="Arial" w:hAnsi="Arial"/>
                <w:color w:val="5B6770"/>
                <w:sz w:val="18"/>
                <w:szCs w:val="18"/>
              </w:rPr>
              <w:t xml:space="preserve">Pantalla final (20 s) con el vídeo recomendado a un lado y el botón de suscripción al otro.</w:t>
            </w:r>
          </w:p>
          <w:p>
            <w:pPr>
              <w:spacing w:after="80" w:line="260"/>
            </w:pPr>
            <w:r>
              <w:rPr>
                <w:rFonts w:ascii="Arial" w:cs="Arial" w:eastAsia="Arial" w:hAnsi="Arial"/>
                <w:color w:val="5B6770"/>
                <w:sz w:val="18"/>
                <w:szCs w:val="18"/>
              </w:rPr>
              <w:t xml:space="preserve">Texto en pantalla: «¿Villano, víctima o algo más complicado? ↓».</w:t>
            </w:r>
          </w:p>
        </w:tc>
        <w:tc>
          <w:tcPr>
            <w:tcW w:type="dxa" w:w="5690"/>
            <w:tcBorders>
              <w:top w:val="single" w:color="D5DAE0" w:sz="4"/>
              <w:left w:val="single" w:color="D5DAE0" w:sz="4"/>
              <w:bottom w:val="single" w:color="D5DAE0" w:sz="4"/>
              <w:right w:val="single" w:color="D5DAE0" w:sz="4"/>
            </w:tcBorders>
            <w:tcMar>
              <w:top w:type="dxa" w:w="90"/>
              <w:left w:type="dxa" w:w="120"/>
              <w:bottom w:type="dxa" w:w="90"/>
              <w:right w:type="dxa" w:w="120"/>
            </w:tcMar>
          </w:tcPr>
          <w:p>
            <w:pPr>
              <w:spacing w:after="110" w:line="310"/>
            </w:pPr>
            <w:r>
              <w:rPr>
                <w:rFonts w:ascii="Arial" w:cs="Arial" w:eastAsia="Arial" w:hAnsi="Arial"/>
                <w:sz w:val="22"/>
                <w:szCs w:val="22"/>
              </w:rPr>
              <w:t xml:space="preserve">Ahora te toca a ti: ¿villano, víctima o algo más complicado? Cuéntamelo en los comentarios.</w:t>
            </w:r>
          </w:p>
          <w:p>
            <w:pPr>
              <w:spacing w:after="110" w:line="310"/>
            </w:pPr>
            <w:r>
              <w:rPr>
                <w:rFonts w:ascii="Arial" w:cs="Arial" w:eastAsia="Arial" w:hAnsi="Arial"/>
                <w:sz w:val="22"/>
                <w:szCs w:val="22"/>
              </w:rPr>
              <w:t xml:space="preserve">Si quieres seguir con esta historia, aquí tienes [TU PRÓXIMO VÍDEO]. Y si te gusta la ciencia con historia detrás, suscríbete. Gracias por verlo.</w:t>
            </w:r>
          </w:p>
        </w:tc>
      </w:tr>
    </w:tbl>
    <w:p>
      <w:pPr>
        <w:pStyle w:val="Heading1"/>
        <w:keepNext/>
        <w:pBdr>
          <w:bottom w:val="single" w:color="1F3A5F" w:sz="8" w:space="4"/>
        </w:pBdr>
        <w:spacing w:after="160" w:before="360"/>
      </w:pPr>
      <w:r>
        <w:rPr>
          <w:rFonts w:ascii="Arial" w:cs="Arial" w:eastAsia="Arial" w:hAnsi="Arial"/>
          <w:b/>
          <w:bCs/>
          <w:color w:val="1F3A5F"/>
          <w:sz w:val="30"/>
          <w:szCs w:val="30"/>
        </w:rPr>
        <w:t xml:space="preserve">2. Paquete de publicación</w:t>
      </w:r>
    </w:p>
    <w:p>
      <w:pPr>
        <w:pStyle w:val="Heading2"/>
        <w:keepNext/>
        <w:spacing w:after="100" w:before="240"/>
      </w:pPr>
      <w:r>
        <w:rPr>
          <w:rFonts w:ascii="Arial" w:cs="Arial" w:eastAsia="Arial" w:hAnsi="Arial"/>
          <w:b/>
          <w:bCs/>
          <w:color w:val="1F3A5F"/>
          <w:sz w:val="24"/>
          <w:szCs w:val="24"/>
        </w:rPr>
        <w:t xml:space="preserve">Título (elige uno)</w:t>
      </w:r>
    </w:p>
    <w:p>
      <w:pPr>
        <w:pStyle w:val="ListParagraph"/>
        <w:numPr>
          <w:ilvl w:val="0"/>
          <w:numId w:val="2"/>
        </w:numPr>
        <w:spacing w:after="80" w:line="290"/>
      </w:pPr>
      <w:r>
        <w:rPr>
          <w:rFonts w:ascii="Arial" w:cs="Arial" w:eastAsia="Arial" w:hAnsi="Arial"/>
          <w:b/>
          <w:bCs/>
          <w:sz w:val="21"/>
          <w:szCs w:val="21"/>
        </w:rPr>
        <w:t xml:space="preserve">Recomendado:</w:t>
      </w:r>
      <w:r>
        <w:rPr>
          <w:rFonts w:ascii="Arial" w:cs="Arial" w:eastAsia="Arial" w:hAnsi="Arial"/>
          <w:sz w:val="21"/>
          <w:szCs w:val="21"/>
        </w:rPr>
        <w:t xml:space="preserve"> «Oppenheimer: ¿villano o víctima? Así se construyó la bomba» (pregunta que despierta curiosidad + el nombre que la gente busca, en menos de 60 caracteres).</w:t>
      </w:r>
    </w:p>
    <w:p>
      <w:pPr>
        <w:pStyle w:val="ListParagraph"/>
        <w:numPr>
          <w:ilvl w:val="0"/>
          <w:numId w:val="2"/>
        </w:numPr>
        <w:spacing w:after="80" w:line="290"/>
      </w:pPr>
      <w:r>
        <w:rPr>
          <w:rFonts w:ascii="Arial" w:cs="Arial" w:eastAsia="Arial" w:hAnsi="Arial"/>
          <w:sz w:val="21"/>
          <w:szCs w:val="21"/>
        </w:rPr>
        <w:t xml:space="preserve">«El hombre que construyó la bomba y acabó tratado como un traidor»</w:t>
      </w:r>
    </w:p>
    <w:p>
      <w:pPr>
        <w:pStyle w:val="ListParagraph"/>
        <w:numPr>
          <w:ilvl w:val="0"/>
          <w:numId w:val="2"/>
        </w:numPr>
        <w:spacing w:after="80" w:line="290"/>
      </w:pPr>
      <w:r>
        <w:rPr>
          <w:rFonts w:ascii="Arial" w:cs="Arial" w:eastAsia="Arial" w:hAnsi="Arial"/>
          <w:sz w:val="21"/>
          <w:szCs w:val="21"/>
        </w:rPr>
        <w:t xml:space="preserve">«Cómo se construyó la bomba atómica (y por qué Oppenheimer pagó por ello)»</w:t>
      </w:r>
    </w:p>
    <w:p>
      <w:pPr>
        <w:pStyle w:val="Heading2"/>
        <w:keepNext/>
        <w:spacing w:after="100" w:before="240"/>
      </w:pPr>
      <w:r>
        <w:rPr>
          <w:rFonts w:ascii="Arial" w:cs="Arial" w:eastAsia="Arial" w:hAnsi="Arial"/>
          <w:b/>
          <w:bCs/>
          <w:color w:val="1F3A5F"/>
          <w:sz w:val="24"/>
          <w:szCs w:val="24"/>
        </w:rPr>
        <w:t xml:space="preserve">Miniatura</w:t>
      </w:r>
    </w:p>
    <w:p>
      <w:pPr>
        <w:pStyle w:val="ListParagraph"/>
        <w:numPr>
          <w:ilvl w:val="0"/>
          <w:numId w:val="2"/>
        </w:numPr>
        <w:spacing w:after="80" w:line="290"/>
      </w:pPr>
      <w:r>
        <w:rPr>
          <w:rFonts w:ascii="Arial" w:cs="Arial" w:eastAsia="Arial" w:hAnsi="Arial"/>
          <w:b/>
          <w:bCs/>
          <w:sz w:val="21"/>
          <w:szCs w:val="21"/>
        </w:rPr>
        <w:t xml:space="preserve">Imagen:</w:t>
      </w:r>
      <w:r>
        <w:rPr>
          <w:rFonts w:ascii="Arial" w:cs="Arial" w:eastAsia="Arial" w:hAnsi="Arial"/>
          <w:sz w:val="21"/>
          <w:szCs w:val="21"/>
        </w:rPr>
        <w:t xml:space="preserve"> silueta con sombrero, de espaldas, frente a una bola de fuego naranja. Fondo oscuro, una sola fuente de luz. Evita usar una foto con derechos.</w:t>
      </w:r>
    </w:p>
    <w:p>
      <w:pPr>
        <w:pStyle w:val="ListParagraph"/>
        <w:numPr>
          <w:ilvl w:val="0"/>
          <w:numId w:val="2"/>
        </w:numPr>
        <w:spacing w:after="80" w:line="290"/>
      </w:pPr>
      <w:r>
        <w:rPr>
          <w:rFonts w:ascii="Arial" w:cs="Arial" w:eastAsia="Arial" w:hAnsi="Arial"/>
          <w:b/>
          <w:bCs/>
          <w:sz w:val="21"/>
          <w:szCs w:val="21"/>
        </w:rPr>
        <w:t xml:space="preserve">Texto:</w:t>
      </w:r>
      <w:r>
        <w:rPr>
          <w:rFonts w:ascii="Arial" w:cs="Arial" w:eastAsia="Arial" w:hAnsi="Arial"/>
          <w:sz w:val="21"/>
          <w:szCs w:val="21"/>
        </w:rPr>
        <w:t xml:space="preserve"> máximo tres palabras, tipografía gruesa: «¿VILLANO?». Alternativa para probar: «MANOS MANCHADAS».</w:t>
      </w:r>
    </w:p>
    <w:p>
      <w:pPr>
        <w:pStyle w:val="ListParagraph"/>
        <w:numPr>
          <w:ilvl w:val="0"/>
          <w:numId w:val="2"/>
        </w:numPr>
        <w:spacing w:after="80" w:line="290"/>
      </w:pPr>
      <w:r>
        <w:rPr>
          <w:rFonts w:ascii="Arial" w:cs="Arial" w:eastAsia="Arial" w:hAnsi="Arial"/>
          <w:sz w:val="21"/>
          <w:szCs w:val="21"/>
        </w:rPr>
        <w:t xml:space="preserve">Comprueba que se lee bien en tamaño móvil.</w:t>
      </w:r>
    </w:p>
    <w:p>
      <w:pPr>
        <w:pStyle w:val="Heading2"/>
        <w:keepNext/>
        <w:spacing w:after="100" w:before="240"/>
      </w:pPr>
      <w:r>
        <w:rPr>
          <w:rFonts w:ascii="Arial" w:cs="Arial" w:eastAsia="Arial" w:hAnsi="Arial"/>
          <w:b/>
          <w:bCs/>
          <w:color w:val="1F3A5F"/>
          <w:sz w:val="24"/>
          <w:szCs w:val="24"/>
        </w:rPr>
        <w:t xml:space="preserve">Descripción (copiar y pegar)</w:t>
      </w:r>
    </w:p>
    <w:p>
      <w:pPr>
        <w:spacing w:after="100" w:line="300"/>
      </w:pPr>
      <w:r>
        <w:rPr>
          <w:rFonts w:ascii="Arial" w:cs="Arial" w:eastAsia="Arial" w:hAnsi="Arial"/>
          <w:color w:val="5B6770"/>
          <w:sz w:val="20"/>
          <w:szCs w:val="20"/>
        </w:rPr>
        <w:t xml:space="preserve">Las dos primeras líneas son las que se ven antes de «mostrar más».</w:t>
      </w:r>
    </w:p>
    <w:p>
      <w:pPr>
        <w:shd w:fill="F2F4F7" w:color="auto" w:val="clear"/>
        <w:spacing w:after="20" w:line="270"/>
        <w:ind w:left="200" w:right="200"/>
      </w:pPr>
      <w:r>
        <w:rPr>
          <w:rFonts w:ascii="Arial" w:cs="Arial" w:eastAsia="Arial" w:hAnsi="Arial"/>
          <w:sz w:val="20"/>
          <w:szCs w:val="20"/>
        </w:rPr>
        <w:t xml:space="preserve">¿Fue Oppenheimer un villano, una víctima o algo más incómodo? Así se construyó la bomba atómica, paso a paso, y por qué su historia no tiene respuesta fácil.</w:t>
      </w:r>
    </w:p>
    <w:p>
      <w:pPr>
        <w:shd w:fill="F2F4F7" w:color="auto" w:val="clear"/>
        <w:spacing w:after="20" w:line="270"/>
        <w:ind w:left="200" w:right="200"/>
      </w:pPr>
      <w:r>
        <w:rPr>
          <w:rFonts w:ascii="Arial" w:cs="Arial" w:eastAsia="Arial" w:hAnsi="Arial"/>
          <w:sz w:val="20"/>
          <w:szCs w:val="20"/>
        </w:rPr>
        <w:t xml:space="preserve"> </w:t>
      </w:r>
    </w:p>
    <w:p>
      <w:pPr>
        <w:shd w:fill="F2F4F7" w:color="auto" w:val="clear"/>
        <w:spacing w:after="20" w:line="270"/>
        <w:ind w:left="200" w:right="200"/>
      </w:pPr>
      <w:r>
        <w:rPr>
          <w:rFonts w:ascii="Arial" w:cs="Arial" w:eastAsia="Arial" w:hAnsi="Arial"/>
          <w:sz w:val="20"/>
          <w:szCs w:val="20"/>
        </w:rPr>
        <w:t xml:space="preserve">El Proyecto Manhattan, la carrera contra Alemania, la prueba Trinity, Hiroshima y Nagasaki y el castigo posterior a su director científico.</w:t>
      </w:r>
    </w:p>
    <w:p>
      <w:pPr>
        <w:shd w:fill="F2F4F7" w:color="auto" w:val="clear"/>
        <w:spacing w:after="20" w:line="270"/>
        <w:ind w:left="200" w:right="200"/>
      </w:pPr>
      <w:r>
        <w:rPr>
          <w:rFonts w:ascii="Arial" w:cs="Arial" w:eastAsia="Arial" w:hAnsi="Arial"/>
          <w:sz w:val="20"/>
          <w:szCs w:val="20"/>
        </w:rPr>
        <w:t xml:space="preserve"> </w:t>
      </w:r>
    </w:p>
    <w:p>
      <w:pPr>
        <w:shd w:fill="F2F4F7" w:color="auto" w:val="clear"/>
        <w:spacing w:after="20" w:line="270"/>
        <w:ind w:left="200" w:right="200"/>
      </w:pPr>
      <w:r>
        <w:rPr>
          <w:rFonts w:ascii="Arial" w:cs="Arial" w:eastAsia="Arial" w:hAnsi="Arial"/>
          <w:sz w:val="20"/>
          <w:szCs w:val="20"/>
        </w:rPr>
        <w:t xml:space="preserve">0:00 El miedo que lo empezó todo</w:t>
      </w:r>
    </w:p>
    <w:p>
      <w:pPr>
        <w:shd w:fill="F2F4F7" w:color="auto" w:val="clear"/>
        <w:spacing w:after="20" w:line="270"/>
        <w:ind w:left="200" w:right="200"/>
      </w:pPr>
      <w:r>
        <w:rPr>
          <w:rFonts w:ascii="Arial" w:cs="Arial" w:eastAsia="Arial" w:hAnsi="Arial"/>
          <w:sz w:val="20"/>
          <w:szCs w:val="20"/>
        </w:rPr>
        <w:t xml:space="preserve">1:53 Groves y Oppenheimer</w:t>
      </w:r>
    </w:p>
    <w:p>
      <w:pPr>
        <w:shd w:fill="F2F4F7" w:color="auto" w:val="clear"/>
        <w:spacing w:after="20" w:line="270"/>
        <w:ind w:left="200" w:right="200"/>
      </w:pPr>
      <w:r>
        <w:rPr>
          <w:rFonts w:ascii="Arial" w:cs="Arial" w:eastAsia="Arial" w:hAnsi="Arial"/>
          <w:sz w:val="20"/>
          <w:szCs w:val="20"/>
        </w:rPr>
        <w:t xml:space="preserve">2:55 Cómo funciona una bomba atómica</w:t>
      </w:r>
    </w:p>
    <w:p>
      <w:pPr>
        <w:shd w:fill="F2F4F7" w:color="auto" w:val="clear"/>
        <w:spacing w:after="20" w:line="270"/>
        <w:ind w:left="200" w:right="200"/>
      </w:pPr>
      <w:r>
        <w:rPr>
          <w:rFonts w:ascii="Arial" w:cs="Arial" w:eastAsia="Arial" w:hAnsi="Arial"/>
          <w:sz w:val="20"/>
          <w:szCs w:val="20"/>
        </w:rPr>
        <w:t xml:space="preserve">3:39 El problema del combustible</w:t>
      </w:r>
    </w:p>
    <w:p>
      <w:pPr>
        <w:shd w:fill="F2F4F7" w:color="auto" w:val="clear"/>
        <w:spacing w:after="20" w:line="270"/>
        <w:ind w:left="200" w:right="200"/>
      </w:pPr>
      <w:r>
        <w:rPr>
          <w:rFonts w:ascii="Arial" w:cs="Arial" w:eastAsia="Arial" w:hAnsi="Arial"/>
          <w:sz w:val="20"/>
          <w:szCs w:val="20"/>
        </w:rPr>
        <w:t xml:space="preserve">4:34 El problema de la detonación</w:t>
      </w:r>
    </w:p>
    <w:p>
      <w:pPr>
        <w:shd w:fill="F2F4F7" w:color="auto" w:val="clear"/>
        <w:spacing w:after="20" w:line="270"/>
        <w:ind w:left="200" w:right="200"/>
      </w:pPr>
      <w:r>
        <w:rPr>
          <w:rFonts w:ascii="Arial" w:cs="Arial" w:eastAsia="Arial" w:hAnsi="Arial"/>
          <w:sz w:val="20"/>
          <w:szCs w:val="20"/>
        </w:rPr>
        <w:t xml:space="preserve">5:28 Trinity y el giro</w:t>
      </w:r>
    </w:p>
    <w:p>
      <w:pPr>
        <w:shd w:fill="F2F4F7" w:color="auto" w:val="clear"/>
        <w:spacing w:after="20" w:line="270"/>
        <w:ind w:left="200" w:right="200"/>
      </w:pPr>
      <w:r>
        <w:rPr>
          <w:rFonts w:ascii="Arial" w:cs="Arial" w:eastAsia="Arial" w:hAnsi="Arial"/>
          <w:sz w:val="20"/>
          <w:szCs w:val="20"/>
        </w:rPr>
        <w:t xml:space="preserve">6:10 Hiroshima y Nagasaki</w:t>
      </w:r>
    </w:p>
    <w:p>
      <w:pPr>
        <w:shd w:fill="F2F4F7" w:color="auto" w:val="clear"/>
        <w:spacing w:after="20" w:line="270"/>
        <w:ind w:left="200" w:right="200"/>
      </w:pPr>
      <w:r>
        <w:rPr>
          <w:rFonts w:ascii="Arial" w:cs="Arial" w:eastAsia="Arial" w:hAnsi="Arial"/>
          <w:sz w:val="20"/>
          <w:szCs w:val="20"/>
        </w:rPr>
        <w:t xml:space="preserve">6:48 ¿Villano? Lo que pasó después</w:t>
      </w:r>
    </w:p>
    <w:p>
      <w:pPr>
        <w:shd w:fill="F2F4F7" w:color="auto" w:val="clear"/>
        <w:spacing w:after="20" w:line="270"/>
        <w:ind w:left="200" w:right="200"/>
      </w:pPr>
      <w:r>
        <w:rPr>
          <w:rFonts w:ascii="Arial" w:cs="Arial" w:eastAsia="Arial" w:hAnsi="Arial"/>
          <w:sz w:val="20"/>
          <w:szCs w:val="20"/>
        </w:rPr>
        <w:t xml:space="preserve">8:01 El dato final</w:t>
      </w:r>
    </w:p>
    <w:p>
      <w:pPr>
        <w:shd w:fill="F2F4F7" w:color="auto" w:val="clear"/>
        <w:spacing w:after="20" w:line="270"/>
        <w:ind w:left="200" w:right="200"/>
      </w:pPr>
      <w:r>
        <w:rPr>
          <w:rFonts w:ascii="Arial" w:cs="Arial" w:eastAsia="Arial" w:hAnsi="Arial"/>
          <w:sz w:val="20"/>
          <w:szCs w:val="20"/>
        </w:rPr>
        <w:t xml:space="preserve"> </w:t>
      </w:r>
    </w:p>
    <w:p>
      <w:pPr>
        <w:shd w:fill="F2F4F7" w:color="auto" w:val="clear"/>
        <w:spacing w:after="20" w:line="270"/>
        <w:ind w:left="200" w:right="200"/>
      </w:pPr>
      <w:r>
        <w:rPr>
          <w:rFonts w:ascii="Arial" w:cs="Arial" w:eastAsia="Arial" w:hAnsi="Arial"/>
          <w:sz w:val="20"/>
          <w:szCs w:val="20"/>
        </w:rPr>
        <w:t xml:space="preserve">Fuentes recomendadas (verifica antes de publicar):</w:t>
      </w:r>
    </w:p>
    <w:p>
      <w:pPr>
        <w:shd w:fill="F2F4F7" w:color="auto" w:val="clear"/>
        <w:spacing w:after="20" w:line="270"/>
        <w:ind w:left="200" w:right="200"/>
      </w:pPr>
      <w:r>
        <w:rPr>
          <w:rFonts w:ascii="Arial" w:cs="Arial" w:eastAsia="Arial" w:hAnsi="Arial"/>
          <w:sz w:val="20"/>
          <w:szCs w:val="20"/>
        </w:rPr>
        <w:t xml:space="preserve">· Richard Rhodes, «The Making of the Atomic Bomb».</w:t>
      </w:r>
    </w:p>
    <w:p>
      <w:pPr>
        <w:shd w:fill="F2F4F7" w:color="auto" w:val="clear"/>
        <w:spacing w:after="20" w:line="270"/>
        <w:ind w:left="200" w:right="200"/>
      </w:pPr>
      <w:r>
        <w:rPr>
          <w:rFonts w:ascii="Arial" w:cs="Arial" w:eastAsia="Arial" w:hAnsi="Arial"/>
          <w:sz w:val="20"/>
          <w:szCs w:val="20"/>
        </w:rPr>
        <w:t xml:space="preserve">· Kai Bird y Martin J. Sherwin, «American Prometheus».</w:t>
      </w:r>
    </w:p>
    <w:p>
      <w:pPr>
        <w:shd w:fill="F2F4F7" w:color="auto" w:val="clear"/>
        <w:spacing w:after="20" w:line="270"/>
        <w:ind w:left="200" w:right="200"/>
      </w:pPr>
      <w:r>
        <w:rPr>
          <w:rFonts w:ascii="Arial" w:cs="Arial" w:eastAsia="Arial" w:hAnsi="Arial"/>
          <w:sz w:val="20"/>
          <w:szCs w:val="20"/>
        </w:rPr>
        <w:t xml:space="preserve"> </w:t>
      </w:r>
    </w:p>
    <w:p>
      <w:pPr>
        <w:shd w:fill="F2F4F7" w:color="auto" w:val="clear"/>
        <w:spacing w:after="20" w:line="270"/>
        <w:ind w:left="200" w:right="200"/>
      </w:pPr>
      <w:r>
        <w:rPr>
          <w:rFonts w:ascii="Arial" w:cs="Arial" w:eastAsia="Arial" w:hAnsi="Arial"/>
          <w:sz w:val="20"/>
          <w:szCs w:val="20"/>
        </w:rPr>
        <w:t xml:space="preserve">#oppenheimer #bombaatómica #historia</w:t>
      </w:r>
    </w:p>
    <w:p>
      <w:pPr>
        <w:spacing w:after="160"/>
      </w:pPr>
    </w:p>
    <w:p>
      <w:pPr>
        <w:pStyle w:val="Heading2"/>
        <w:keepNext/>
        <w:spacing w:after="100" w:before="240"/>
      </w:pPr>
      <w:r>
        <w:rPr>
          <w:rFonts w:ascii="Arial" w:cs="Arial" w:eastAsia="Arial" w:hAnsi="Arial"/>
          <w:b/>
          <w:bCs/>
          <w:color w:val="1F3A5F"/>
          <w:sz w:val="24"/>
          <w:szCs w:val="24"/>
        </w:rPr>
        <w:t xml:space="preserve">Comentario fijado</w:t>
      </w:r>
    </w:p>
    <w:p>
      <w:pPr>
        <w:shd w:fill="F2F4F7" w:color="auto" w:val="clear"/>
        <w:spacing w:after="20" w:line="270"/>
        <w:ind w:left="200" w:right="200"/>
      </w:pPr>
      <w:r>
        <w:rPr>
          <w:rFonts w:ascii="Arial" w:cs="Arial" w:eastAsia="Arial" w:hAnsi="Arial"/>
          <w:sz w:val="20"/>
          <w:szCs w:val="20"/>
        </w:rPr>
        <w:t xml:space="preserve">¿Villano, víctima o algo más complicado? Dime tu postura y por qué 👇</w:t>
      </w:r>
    </w:p>
    <w:p>
      <w:pPr>
        <w:spacing w:after="160"/>
      </w:pPr>
    </w:p>
    <w:p>
      <w:pPr>
        <w:pStyle w:val="Heading1"/>
        <w:keepNext/>
        <w:pBdr>
          <w:bottom w:val="single" w:color="1F3A5F" w:sz="8" w:space="4"/>
        </w:pBdr>
        <w:spacing w:after="160" w:before="360"/>
      </w:pPr>
      <w:r>
        <w:rPr>
          <w:rFonts w:ascii="Arial" w:cs="Arial" w:eastAsia="Arial" w:hAnsi="Arial"/>
          <w:b/>
          <w:bCs/>
          <w:color w:val="1F3A5F"/>
          <w:sz w:val="30"/>
          <w:szCs w:val="30"/>
        </w:rPr>
        <w:t xml:space="preserve">3. Qué hice y por qué</w:t>
      </w:r>
    </w:p>
    <w:p>
      <w:pPr>
        <w:pStyle w:val="ListParagraph"/>
        <w:numPr>
          <w:ilvl w:val="0"/>
          <w:numId w:val="2"/>
        </w:numPr>
        <w:spacing w:after="80" w:line="290"/>
      </w:pPr>
      <w:r>
        <w:rPr>
          <w:rFonts w:ascii="Arial" w:cs="Arial" w:eastAsia="Arial" w:hAnsi="Arial"/>
          <w:b/>
          <w:bCs/>
          <w:sz w:val="21"/>
          <w:szCs w:val="21"/>
        </w:rPr>
        <w:t xml:space="preserve">Gancho con una escena.</w:t>
      </w:r>
      <w:r>
        <w:rPr>
          <w:rFonts w:ascii="Arial" w:cs="Arial" w:eastAsia="Arial" w:hAnsi="Arial"/>
          <w:sz w:val="21"/>
          <w:szCs w:val="21"/>
        </w:rPr>
        <w:t xml:space="preserve"> Abre con la explosión de Trinity, una frase que dura en la memoria y una pregunta. Enseguida promete un dato final («casi setenta años en reconocer»), lo que da una razón para ver hasta el final.</w:t>
      </w:r>
    </w:p>
    <w:p>
      <w:pPr>
        <w:pStyle w:val="ListParagraph"/>
        <w:numPr>
          <w:ilvl w:val="0"/>
          <w:numId w:val="2"/>
        </w:numPr>
        <w:spacing w:after="80" w:line="290"/>
      </w:pPr>
      <w:r>
        <w:rPr>
          <w:rFonts w:ascii="Arial" w:cs="Arial" w:eastAsia="Arial" w:hAnsi="Arial"/>
          <w:b/>
          <w:bCs/>
          <w:sz w:val="21"/>
          <w:szCs w:val="21"/>
        </w:rPr>
        <w:t xml:space="preserve">Una pregunta que ordena todo el vídeo:</w:t>
      </w:r>
      <w:r>
        <w:rPr>
          <w:rFonts w:ascii="Arial" w:cs="Arial" w:eastAsia="Arial" w:hAnsi="Arial"/>
          <w:sz w:val="21"/>
          <w:szCs w:val="21"/>
        </w:rPr>
        <w:t xml:space="preserve"> ¿villano, víctima o algo más incómodo? Cada bloque aporta una pieza para responderla.</w:t>
      </w:r>
    </w:p>
    <w:p>
      <w:pPr>
        <w:pStyle w:val="ListParagraph"/>
        <w:numPr>
          <w:ilvl w:val="0"/>
          <w:numId w:val="2"/>
        </w:numPr>
        <w:spacing w:after="80" w:line="290"/>
      </w:pPr>
      <w:r>
        <w:rPr>
          <w:rFonts w:ascii="Arial" w:cs="Arial" w:eastAsia="Arial" w:hAnsi="Arial"/>
          <w:b/>
          <w:bCs/>
          <w:sz w:val="21"/>
          <w:szCs w:val="21"/>
        </w:rPr>
        <w:t xml:space="preserve">Analogía propia para la reacción en cadena:</w:t>
      </w:r>
      <w:r>
        <w:rPr>
          <w:rFonts w:ascii="Arial" w:cs="Arial" w:eastAsia="Arial" w:hAnsi="Arial"/>
          <w:sz w:val="21"/>
          <w:szCs w:val="21"/>
        </w:rPr>
        <w:t xml:space="preserve"> ratoneras con pelotas de ping pong, que además se anima de maravilla.</w:t>
      </w:r>
    </w:p>
    <w:p>
      <w:pPr>
        <w:pStyle w:val="ListParagraph"/>
        <w:numPr>
          <w:ilvl w:val="0"/>
          <w:numId w:val="2"/>
        </w:numPr>
        <w:spacing w:after="80" w:line="290"/>
      </w:pPr>
      <w:r>
        <w:rPr>
          <w:rFonts w:ascii="Arial" w:cs="Arial" w:eastAsia="Arial" w:hAnsi="Arial"/>
          <w:b/>
          <w:bCs/>
          <w:sz w:val="21"/>
          <w:szCs w:val="21"/>
        </w:rPr>
        <w:t xml:space="preserve">Tres giros que reenganchan:</w:t>
      </w:r>
      <w:r>
        <w:rPr>
          <w:rFonts w:ascii="Arial" w:cs="Arial" w:eastAsia="Arial" w:hAnsi="Arial"/>
          <w:sz w:val="21"/>
          <w:szCs w:val="21"/>
        </w:rPr>
        <w:t xml:space="preserve"> el motivo de la bomba desaparece (Alemania nunca estuvo cerca), Hiroshima cambia a Oppenheimer, y lo castigan por ello.</w:t>
      </w:r>
    </w:p>
    <w:p>
      <w:pPr>
        <w:pStyle w:val="ListParagraph"/>
        <w:numPr>
          <w:ilvl w:val="0"/>
          <w:numId w:val="2"/>
        </w:numPr>
        <w:spacing w:after="80" w:line="290"/>
      </w:pPr>
      <w:r>
        <w:rPr>
          <w:rFonts w:ascii="Arial" w:cs="Arial" w:eastAsia="Arial" w:hAnsi="Arial"/>
          <w:b/>
          <w:bCs/>
          <w:sz w:val="21"/>
          <w:szCs w:val="21"/>
        </w:rPr>
        <w:t xml:space="preserve">Frases cortas para hablar.</w:t>
      </w:r>
      <w:r>
        <w:rPr>
          <w:rFonts w:ascii="Arial" w:cs="Arial" w:eastAsia="Arial" w:hAnsi="Arial"/>
          <w:sz w:val="21"/>
          <w:szCs w:val="21"/>
        </w:rPr>
        <w:t xml:space="preserve"> Cada bloque va en 2 o 3 párrafos de locución y tiene su propia indicación visual.</w:t>
      </w:r>
    </w:p>
    <w:p>
      <w:pPr>
        <w:pStyle w:val="ListParagraph"/>
        <w:numPr>
          <w:ilvl w:val="0"/>
          <w:numId w:val="2"/>
        </w:numPr>
        <w:spacing w:after="80" w:line="290"/>
      </w:pPr>
      <w:r>
        <w:rPr>
          <w:rFonts w:ascii="Arial" w:cs="Arial" w:eastAsia="Arial" w:hAnsi="Arial"/>
          <w:b/>
          <w:bCs/>
          <w:sz w:val="21"/>
          <w:szCs w:val="21"/>
        </w:rPr>
        <w:t xml:space="preserve">Cierre con payoff.</w:t>
      </w:r>
      <w:r>
        <w:rPr>
          <w:rFonts w:ascii="Arial" w:cs="Arial" w:eastAsia="Arial" w:hAnsi="Arial"/>
          <w:sz w:val="21"/>
          <w:szCs w:val="21"/>
        </w:rPr>
        <w:t xml:space="preserve"> El dato prometido llega justo antes del final, y la última frase devuelve al espectador a la pregunta del principio.</w:t>
      </w:r>
    </w:p>
    <w:p>
      <w:pPr>
        <w:pStyle w:val="ListParagraph"/>
        <w:numPr>
          <w:ilvl w:val="0"/>
          <w:numId w:val="2"/>
        </w:numPr>
        <w:spacing w:after="80" w:line="290"/>
      </w:pPr>
      <w:r>
        <w:rPr>
          <w:rFonts w:ascii="Arial" w:cs="Arial" w:eastAsia="Arial" w:hAnsi="Arial"/>
          <w:b/>
          <w:bCs/>
          <w:sz w:val="21"/>
          <w:szCs w:val="21"/>
        </w:rPr>
        <w:t xml:space="preserve">Llamada a la acción sin referencias a otro canal.</w:t>
      </w:r>
      <w:r>
        <w:rPr>
          <w:rFonts w:ascii="Arial" w:cs="Arial" w:eastAsia="Arial" w:hAnsi="Arial"/>
          <w:sz w:val="21"/>
          <w:szCs w:val="21"/>
        </w:rPr>
        <w:t xml:space="preserve"> Hay un hueco para tu próximo vídeo.</w:t>
      </w:r>
    </w:p>
    <w:p>
      <w:pPr>
        <w:pStyle w:val="Heading1"/>
        <w:keepNext/>
        <w:pBdr>
          <w:bottom w:val="single" w:color="1F3A5F" w:sz="8" w:space="4"/>
        </w:pBdr>
        <w:spacing w:after="160" w:before="360"/>
      </w:pPr>
      <w:r>
        <w:rPr>
          <w:rFonts w:ascii="Arial" w:cs="Arial" w:eastAsia="Arial" w:hAnsi="Arial"/>
          <w:b/>
          <w:bCs/>
          <w:color w:val="1F3A5F"/>
          <w:sz w:val="30"/>
          <w:szCs w:val="30"/>
        </w:rPr>
        <w:t xml:space="preserve">4. Revisar antes de grabar</w:t>
      </w:r>
    </w:p>
    <w:p>
      <w:pPr>
        <w:pStyle w:val="ListParagraph"/>
        <w:numPr>
          <w:ilvl w:val="0"/>
          <w:numId w:val="2"/>
        </w:numPr>
        <w:spacing w:after="80" w:line="290"/>
      </w:pPr>
      <w:r>
        <w:rPr>
          <w:rFonts w:ascii="Arial" w:cs="Arial" w:eastAsia="Arial" w:hAnsi="Arial"/>
          <w:b/>
          <w:bCs/>
          <w:sz w:val="21"/>
          <w:szCs w:val="21"/>
        </w:rPr>
        <w:t xml:space="preserve">Cifras:</w:t>
      </w:r>
      <w:r>
        <w:rPr>
          <w:rFonts w:ascii="Arial" w:cs="Arial" w:eastAsia="Arial" w:hAnsi="Arial"/>
          <w:sz w:val="21"/>
          <w:szCs w:val="21"/>
        </w:rPr>
        <w:t xml:space="preserve"> «más de 2.000 millones de dólares de la época», «más de cien mil personas» y «más de 200.000 muertos» son aproximaciones de uso común. Contrástalas con tus fuentes y ajusta si prefieres otra cifra.</w:t>
      </w:r>
    </w:p>
    <w:p>
      <w:pPr>
        <w:pStyle w:val="ListParagraph"/>
        <w:numPr>
          <w:ilvl w:val="0"/>
          <w:numId w:val="2"/>
        </w:numPr>
        <w:spacing w:after="80" w:line="290"/>
      </w:pPr>
      <w:r>
        <w:rPr>
          <w:rFonts w:ascii="Arial" w:cs="Arial" w:eastAsia="Arial" w:hAnsi="Arial"/>
          <w:b/>
          <w:bCs/>
          <w:sz w:val="21"/>
          <w:szCs w:val="21"/>
        </w:rPr>
        <w:t xml:space="preserve">Diciembre de 2022:</w:t>
      </w:r>
      <w:r>
        <w:rPr>
          <w:rFonts w:ascii="Arial" w:cs="Arial" w:eastAsia="Arial" w:hAnsi="Arial"/>
          <w:sz w:val="21"/>
          <w:szCs w:val="21"/>
        </w:rPr>
        <w:t xml:space="preserve"> comprueba la fecha y la redacción de la decisión del Departamento de Energía antes de grabar; es el dato estrella del cierre.</w:t>
      </w:r>
    </w:p>
    <w:p>
      <w:pPr>
        <w:pStyle w:val="ListParagraph"/>
        <w:numPr>
          <w:ilvl w:val="0"/>
          <w:numId w:val="2"/>
        </w:numPr>
        <w:spacing w:after="80" w:line="290"/>
      </w:pPr>
      <w:r>
        <w:rPr>
          <w:rFonts w:ascii="Arial" w:cs="Arial" w:eastAsia="Arial" w:hAnsi="Arial"/>
          <w:b/>
          <w:bCs/>
          <w:sz w:val="21"/>
          <w:szCs w:val="21"/>
        </w:rPr>
        <w:t xml:space="preserve">Motivación del bombardeo:</w:t>
      </w:r>
      <w:r>
        <w:rPr>
          <w:rFonts w:ascii="Arial" w:cs="Arial" w:eastAsia="Arial" w:hAnsi="Arial"/>
          <w:sz w:val="21"/>
          <w:szCs w:val="21"/>
        </w:rPr>
        <w:t xml:space="preserve"> deliberadamente no afirmo que se hiciera «para asustar a los rusos». Es un tema que debaten los historiadores; si quieres tratarlo, preséntalo como una de las hipótesis.</w:t>
      </w:r>
    </w:p>
    <w:p>
      <w:pPr>
        <w:pStyle w:val="ListParagraph"/>
        <w:numPr>
          <w:ilvl w:val="0"/>
          <w:numId w:val="2"/>
        </w:numPr>
        <w:spacing w:after="80" w:line="290"/>
      </w:pPr>
      <w:r>
        <w:rPr>
          <w:rFonts w:ascii="Arial" w:cs="Arial" w:eastAsia="Arial" w:hAnsi="Arial"/>
          <w:b/>
          <w:bCs/>
          <w:sz w:val="21"/>
          <w:szCs w:val="21"/>
        </w:rPr>
        <w:t xml:space="preserve">Fotos y vídeo de archivo:</w:t>
      </w:r>
      <w:r>
        <w:rPr>
          <w:rFonts w:ascii="Arial" w:cs="Arial" w:eastAsia="Arial" w:hAnsi="Arial"/>
          <w:sz w:val="21"/>
          <w:szCs w:val="21"/>
        </w:rPr>
        <w:t xml:space="preserve"> usa material de dominio público (por ejemplo, de archivos oficiales de Estados Unidos) o con licencia. Evita retratos de agencias con derechos.</w:t>
      </w:r>
    </w:p>
    <w:p>
      <w:pPr>
        <w:pStyle w:val="ListParagraph"/>
        <w:numPr>
          <w:ilvl w:val="0"/>
          <w:numId w:val="2"/>
        </w:numPr>
        <w:spacing w:after="80" w:line="290"/>
      </w:pPr>
      <w:r>
        <w:rPr>
          <w:rFonts w:ascii="Arial" w:cs="Arial" w:eastAsia="Arial" w:hAnsi="Arial"/>
          <w:b/>
          <w:bCs/>
          <w:sz w:val="21"/>
          <w:szCs w:val="21"/>
        </w:rPr>
        <w:t xml:space="preserve">Cita del Bhagavad Gita:</w:t>
      </w:r>
      <w:r>
        <w:rPr>
          <w:rFonts w:ascii="Arial" w:cs="Arial" w:eastAsia="Arial" w:hAnsi="Arial"/>
          <w:sz w:val="21"/>
          <w:szCs w:val="21"/>
        </w:rPr>
        <w:t xml:space="preserve"> la traducción varía entre versiones; la que uso («Me he convertido en la Muerte, destructora de mundos») es una versión habitual de la cita de Oppenheimer.</w:t>
      </w:r>
    </w:p>
    <w:p>
      <w:pPr>
        <w:pStyle w:val="ListParagraph"/>
        <w:numPr>
          <w:ilvl w:val="0"/>
          <w:numId w:val="2"/>
        </w:numPr>
        <w:spacing w:after="80" w:line="290"/>
      </w:pPr>
      <w:r>
        <w:rPr>
          <w:rFonts w:ascii="Arial" w:cs="Arial" w:eastAsia="Arial" w:hAnsi="Arial"/>
          <w:b/>
          <w:bCs/>
          <w:sz w:val="21"/>
          <w:szCs w:val="21"/>
        </w:rPr>
        <w:t xml:space="preserve">Fuentes:</w:t>
      </w:r>
      <w:r>
        <w:rPr>
          <w:rFonts w:ascii="Arial" w:cs="Arial" w:eastAsia="Arial" w:hAnsi="Arial"/>
          <w:sz w:val="21"/>
          <w:szCs w:val="21"/>
        </w:rPr>
        <w:t xml:space="preserve"> la descripción sugiere dos libros de referencia; revisa que los datos coincidan con los que cites en pantalla.</w:t>
      </w:r>
    </w:p>
    <w:sectPr>
      <w:footerReference w:type="default" r:id="rId7"/>
      <w:pgSz w:w="12240" w:h="15840"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Oppenheimer · guion · pág.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Oppenheimer — guion nuevo</dc:title>
  <dc:creator>Claude</dc:creator>
  <cp:lastModifiedBy>Un-named</cp:lastModifiedBy>
  <cp:revision>1</cp:revision>
  <dcterms:created xsi:type="dcterms:W3CDTF">2026-10-09T08:45:24.159Z</dcterms:created>
  <dcterms:modified xsi:type="dcterms:W3CDTF">2026-10-09T08:45:24.160Z</dcterms:modified>
</cp:coreProperties>
</file>

<file path=docProps/custom.xml><?xml version="1.0" encoding="utf-8"?>
<Properties xmlns="http://schemas.openxmlformats.org/officeDocument/2006/custom-properties" xmlns:vt="http://schemas.openxmlformats.org/officeDocument/2006/docPropsVTypes"/>
</file>